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35" w:rsidRDefault="00487535" w:rsidP="0005092F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619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0A" w:rsidRPr="0005092F" w:rsidRDefault="002D420A" w:rsidP="0005092F">
      <w:pPr>
        <w:jc w:val="center"/>
        <w:rPr>
          <w:sz w:val="28"/>
        </w:rPr>
      </w:pPr>
      <w:r w:rsidRPr="0005092F">
        <w:rPr>
          <w:sz w:val="28"/>
        </w:rPr>
        <w:t>АДМИНИСТРАЦИЯ</w:t>
      </w:r>
    </w:p>
    <w:p w:rsidR="002D420A" w:rsidRPr="00B4375C" w:rsidRDefault="008108DC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ПЕРЕКОПНОВСКОГО</w:t>
      </w:r>
      <w:r w:rsidR="002D420A" w:rsidRPr="00B4375C">
        <w:rPr>
          <w:bCs/>
          <w:sz w:val="28"/>
          <w:szCs w:val="28"/>
        </w:rPr>
        <w:t xml:space="preserve"> МУНИЦИПАЛЬНОГО ОБРАЗОВАНИЯ</w:t>
      </w:r>
    </w:p>
    <w:p w:rsidR="002D420A" w:rsidRPr="00B4375C" w:rsidRDefault="002D420A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ЕРШОВСКОГО МУНИЦИПАЛЬНОГО РАЙОНА</w:t>
      </w:r>
    </w:p>
    <w:p w:rsidR="002D420A" w:rsidRPr="00B4375C" w:rsidRDefault="002D420A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САРАТОВСКОЙ ОБЛАСТИ</w:t>
      </w:r>
    </w:p>
    <w:p w:rsidR="002D420A" w:rsidRPr="00B4375C" w:rsidRDefault="002D420A" w:rsidP="002D420A">
      <w:pPr>
        <w:jc w:val="center"/>
        <w:rPr>
          <w:bCs/>
          <w:iCs/>
          <w:sz w:val="28"/>
          <w:szCs w:val="28"/>
        </w:rPr>
      </w:pPr>
    </w:p>
    <w:p w:rsidR="002D420A" w:rsidRPr="00B4375C" w:rsidRDefault="002D420A" w:rsidP="002D420A">
      <w:pPr>
        <w:jc w:val="center"/>
        <w:rPr>
          <w:sz w:val="28"/>
          <w:szCs w:val="28"/>
        </w:rPr>
      </w:pPr>
      <w:r w:rsidRPr="00B4375C">
        <w:rPr>
          <w:sz w:val="28"/>
          <w:szCs w:val="28"/>
        </w:rPr>
        <w:t>ПОСТАНОВЛЕНИЕ</w:t>
      </w:r>
    </w:p>
    <w:p w:rsidR="002D420A" w:rsidRDefault="002D420A" w:rsidP="002D420A">
      <w:pPr>
        <w:rPr>
          <w:sz w:val="28"/>
          <w:szCs w:val="28"/>
        </w:rPr>
      </w:pPr>
    </w:p>
    <w:p w:rsidR="002D420A" w:rsidRDefault="002D420A" w:rsidP="002D420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914B03">
        <w:rPr>
          <w:sz w:val="28"/>
          <w:szCs w:val="28"/>
        </w:rPr>
        <w:t xml:space="preserve"> 10.09.2024</w:t>
      </w:r>
      <w:r w:rsidR="00435FE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4375C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914B03">
        <w:rPr>
          <w:sz w:val="28"/>
          <w:szCs w:val="28"/>
        </w:rPr>
        <w:t>45</w:t>
      </w:r>
    </w:p>
    <w:p w:rsidR="002D420A" w:rsidRDefault="00487535" w:rsidP="00DB3B6D">
      <w:pPr>
        <w:ind w:right="4535"/>
        <w:rPr>
          <w:b/>
          <w:bCs/>
          <w:sz w:val="28"/>
          <w:szCs w:val="28"/>
        </w:rPr>
      </w:pPr>
      <w:r w:rsidRPr="00487535">
        <w:rPr>
          <w:b/>
          <w:sz w:val="28"/>
        </w:rPr>
        <w:t xml:space="preserve">О внесении изменений </w:t>
      </w:r>
      <w:r w:rsidR="0003208F">
        <w:rPr>
          <w:b/>
          <w:sz w:val="28"/>
        </w:rPr>
        <w:t xml:space="preserve">в </w:t>
      </w:r>
      <w:r w:rsidRPr="00487535">
        <w:rPr>
          <w:b/>
          <w:sz w:val="28"/>
        </w:rPr>
        <w:t>муниципальн</w:t>
      </w:r>
      <w:r w:rsidR="0003208F">
        <w:rPr>
          <w:b/>
          <w:sz w:val="28"/>
        </w:rPr>
        <w:t>ую</w:t>
      </w:r>
      <w:r w:rsidRPr="00487535">
        <w:rPr>
          <w:b/>
          <w:sz w:val="28"/>
        </w:rPr>
        <w:t xml:space="preserve"> программ</w:t>
      </w:r>
      <w:r w:rsidR="0003208F">
        <w:rPr>
          <w:b/>
          <w:sz w:val="28"/>
        </w:rPr>
        <w:t>у</w:t>
      </w:r>
      <w:r w:rsidRPr="00487535">
        <w:rPr>
          <w:b/>
          <w:sz w:val="28"/>
        </w:rPr>
        <w:t xml:space="preserve"> </w:t>
      </w:r>
      <w:r w:rsidR="002D420A">
        <w:rPr>
          <w:b/>
          <w:bCs/>
          <w:sz w:val="28"/>
          <w:szCs w:val="28"/>
        </w:rPr>
        <w:t>«</w:t>
      </w:r>
      <w:r w:rsidR="000706E0">
        <w:rPr>
          <w:b/>
          <w:sz w:val="28"/>
          <w:szCs w:val="28"/>
        </w:rPr>
        <w:t>Обеспечение населения доступным жильем и развитие жилищно-коммунальной инфраструктуры муниципа</w:t>
      </w:r>
      <w:r w:rsidR="00F616C5">
        <w:rPr>
          <w:b/>
          <w:sz w:val="28"/>
          <w:szCs w:val="28"/>
        </w:rPr>
        <w:t>льного образования на 2022- 202</w:t>
      </w:r>
      <w:r w:rsidR="0003208F">
        <w:rPr>
          <w:b/>
          <w:sz w:val="28"/>
          <w:szCs w:val="28"/>
        </w:rPr>
        <w:t>6</w:t>
      </w:r>
      <w:r w:rsidR="000706E0">
        <w:rPr>
          <w:b/>
          <w:sz w:val="28"/>
          <w:szCs w:val="28"/>
        </w:rPr>
        <w:t xml:space="preserve"> годы</w:t>
      </w:r>
      <w:r w:rsidR="002D420A">
        <w:rPr>
          <w:b/>
          <w:bCs/>
          <w:sz w:val="28"/>
          <w:szCs w:val="28"/>
        </w:rPr>
        <w:t>»</w:t>
      </w:r>
      <w:r w:rsidR="00F616C5">
        <w:rPr>
          <w:b/>
          <w:bCs/>
          <w:sz w:val="28"/>
          <w:szCs w:val="28"/>
        </w:rPr>
        <w:t xml:space="preserve"> </w:t>
      </w:r>
    </w:p>
    <w:p w:rsidR="002D420A" w:rsidRDefault="002D420A" w:rsidP="002D420A">
      <w:pPr>
        <w:ind w:right="4695"/>
        <w:rPr>
          <w:sz w:val="28"/>
          <w:szCs w:val="28"/>
        </w:rPr>
      </w:pPr>
    </w:p>
    <w:p w:rsidR="002D420A" w:rsidRPr="00B4375C" w:rsidRDefault="000706E0" w:rsidP="00DB3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Перекопновского муниципального образования Ершовского муниципального района Саратовской области, </w:t>
      </w:r>
      <w:r w:rsidR="002D420A">
        <w:rPr>
          <w:sz w:val="28"/>
          <w:szCs w:val="28"/>
        </w:rPr>
        <w:t xml:space="preserve">администрация </w:t>
      </w:r>
      <w:r w:rsidR="008108DC">
        <w:rPr>
          <w:sz w:val="28"/>
          <w:szCs w:val="28"/>
        </w:rPr>
        <w:t xml:space="preserve">Перекопновского </w:t>
      </w:r>
      <w:r w:rsidR="002D420A">
        <w:rPr>
          <w:sz w:val="28"/>
          <w:szCs w:val="28"/>
        </w:rPr>
        <w:t xml:space="preserve">муниципального образования </w:t>
      </w:r>
      <w:r w:rsidR="002D420A" w:rsidRPr="00B4375C">
        <w:rPr>
          <w:sz w:val="28"/>
          <w:szCs w:val="28"/>
        </w:rPr>
        <w:t>ПОСТАНОВЛЯЕТ:</w:t>
      </w:r>
    </w:p>
    <w:p w:rsidR="00915DAE" w:rsidRDefault="0003208F" w:rsidP="00032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05C0">
        <w:rPr>
          <w:sz w:val="28"/>
          <w:szCs w:val="28"/>
        </w:rPr>
        <w:t>. Паспорт муниципальной программы изложить в следующей редакции:</w:t>
      </w:r>
    </w:p>
    <w:p w:rsidR="00915DAE" w:rsidRDefault="00915DAE" w:rsidP="002D42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91744" w:rsidRDefault="00091744" w:rsidP="00091744">
      <w:pPr>
        <w:jc w:val="center"/>
      </w:pPr>
      <w:r>
        <w:rPr>
          <w:b/>
          <w:bCs/>
          <w:sz w:val="28"/>
          <w:szCs w:val="28"/>
        </w:rPr>
        <w:t>"Паспорт муниципальной программы</w:t>
      </w:r>
    </w:p>
    <w:p w:rsidR="00091744" w:rsidRDefault="00091744" w:rsidP="00091744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3609"/>
        <w:gridCol w:w="6221"/>
      </w:tblGrid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b/>
                <w:color w:val="000000"/>
              </w:rPr>
              <w:t>Наименование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F616C5">
            <w:r>
              <w:rPr>
                <w:b/>
              </w:rPr>
              <w:t>Муниципальная программа «Обеспечение населения доступным жильем и развитие жилищно-коммунальной инфраструктуры муниципального образования на 2022- 202</w:t>
            </w:r>
            <w:r w:rsidR="00F616C5">
              <w:rPr>
                <w:b/>
              </w:rPr>
              <w:t>6</w:t>
            </w:r>
            <w:r>
              <w:rPr>
                <w:b/>
              </w:rPr>
              <w:t xml:space="preserve"> годы» (далее – муниципальная программа)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jc w:val="center"/>
            </w:pPr>
            <w:r>
              <w:t>2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autoSpaceDE w:val="0"/>
              <w:jc w:val="both"/>
            </w:pPr>
            <w:r>
              <w:t>Администрации  Перекопновского  муниципального образования</w:t>
            </w:r>
          </w:p>
          <w:p w:rsidR="00091744" w:rsidRDefault="00091744" w:rsidP="00091744">
            <w:pPr>
              <w:jc w:val="both"/>
            </w:pP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autoSpaceDE w:val="0"/>
              <w:jc w:val="both"/>
            </w:pPr>
            <w:r>
              <w:t>отсутствуют</w:t>
            </w:r>
          </w:p>
          <w:p w:rsidR="00091744" w:rsidRDefault="00091744" w:rsidP="00091744">
            <w:pPr>
              <w:jc w:val="both"/>
            </w:pP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jc w:val="both"/>
            </w:pPr>
            <w:r>
              <w:t>Жители (по согласованию)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ind w:left="-108" w:right="-148"/>
            </w:pPr>
            <w:r>
              <w:rPr>
                <w:b/>
                <w:bCs/>
              </w:rPr>
              <w:t xml:space="preserve">подпрограмма 1 </w:t>
            </w:r>
            <w:r>
              <w:t>«Обеспечение населения муниципального образования водой питьево-хозяйственного назначения »;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Программно-целевые инструменты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jc w:val="both"/>
            </w:pPr>
            <w:r>
              <w:t>отсутствуют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Цели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pStyle w:val="ConsPlusCell"/>
              <w:spacing w:line="228" w:lineRule="auto"/>
              <w:ind w:firstLine="45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 жилищной политики, позволяющее сохранить достигнутые результаты и в дальнейшем повышать уровень обеспечения доступности жилья;</w:t>
            </w:r>
          </w:p>
          <w:p w:rsidR="00091744" w:rsidRDefault="00091744" w:rsidP="00091744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гарантированное обеспечение жителей водой,   сбалансированность потребности населения муниципального образования в качественной питьевой воде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spacing w:line="228" w:lineRule="auto"/>
              <w:ind w:firstLine="459"/>
              <w:jc w:val="both"/>
            </w:pPr>
            <w:r>
              <w:t>разработка и реализация документов территориального планирования, градостроительного зонирования, документации по планировке территории;</w:t>
            </w:r>
          </w:p>
          <w:p w:rsidR="00091744" w:rsidRDefault="00091744" w:rsidP="00091744">
            <w:pPr>
              <w:pStyle w:val="ConsPlusCell"/>
              <w:spacing w:line="228" w:lineRule="auto"/>
              <w:ind w:firstLine="45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и надежности поставки коммунальных ресурсов, в том числе путем привлечения долгосрочных частных инвестиций;</w:t>
            </w:r>
          </w:p>
          <w:p w:rsidR="00091744" w:rsidRDefault="00091744" w:rsidP="00091744">
            <w:pPr>
              <w:pStyle w:val="ConsPlusCell"/>
              <w:spacing w:line="228" w:lineRule="auto"/>
              <w:ind w:firstLine="45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рационального потребления коммунальных услуг населением;</w:t>
            </w:r>
          </w:p>
          <w:p w:rsidR="00091744" w:rsidRDefault="00091744" w:rsidP="00091744">
            <w:pPr>
              <w:autoSpaceDE w:val="0"/>
              <w:jc w:val="both"/>
            </w:pPr>
            <w:r>
              <w:t>обеспечение населения питьево-хозяйственной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091744" w:rsidRDefault="00091744" w:rsidP="00091744">
            <w:pPr>
              <w:autoSpaceDE w:val="0"/>
              <w:jc w:val="both"/>
            </w:pPr>
            <w:r>
              <w:t>закупка и установка необходимого оборудования на сооружения - водоразводящие сети в населенных пунктах муниципального образования</w:t>
            </w:r>
          </w:p>
          <w:p w:rsidR="00897F40" w:rsidRDefault="00897F40" w:rsidP="00091744">
            <w:pPr>
              <w:autoSpaceDE w:val="0"/>
              <w:jc w:val="both"/>
            </w:pPr>
            <w:r w:rsidRPr="00570339">
              <w:t>Ремонт и развитие водопроводной сети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Целевые показатели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pStyle w:val="ConsPlusCell"/>
              <w:spacing w:line="228" w:lineRule="auto"/>
              <w:ind w:firstLine="45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централизованными услугами водоснабжения, с 65 процента в </w:t>
            </w:r>
            <w:r w:rsidRPr="00C726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году до 8</w:t>
            </w:r>
            <w:r w:rsidR="00F616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F616C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F616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091744" w:rsidRDefault="00091744" w:rsidP="00F616C5">
            <w:pPr>
              <w:autoSpaceDE w:val="0"/>
              <w:jc w:val="both"/>
            </w:pPr>
            <w:r>
              <w:t>обеспеченность населения централизованными услугами водоотведения, с 62 процентов в 2018 году до 9</w:t>
            </w:r>
            <w:r w:rsidR="00F616C5">
              <w:t>2</w:t>
            </w:r>
            <w:r>
              <w:t xml:space="preserve"> процентов в 202</w:t>
            </w:r>
            <w:r w:rsidR="00F616C5">
              <w:t>6</w:t>
            </w:r>
            <w:r>
              <w:t xml:space="preserve"> году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F616C5">
            <w:pPr>
              <w:jc w:val="both"/>
            </w:pPr>
            <w:r>
              <w:t>2022-202</w:t>
            </w:r>
            <w:r w:rsidR="00F616C5">
              <w:t>6</w:t>
            </w:r>
            <w:r>
              <w:t xml:space="preserve"> годы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Объемы финансового обеспечения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ind w:left="34"/>
              <w:jc w:val="both"/>
            </w:pPr>
            <w:r>
              <w:t>объем финансового обеспечения на реализацию муниципальной программы на 2022-202</w:t>
            </w:r>
            <w:r w:rsidR="00F616C5">
              <w:t>6</w:t>
            </w:r>
            <w:r>
              <w:t xml:space="preserve"> годы составляет </w:t>
            </w:r>
            <w:r w:rsidR="00776C32">
              <w:t>7728,0</w:t>
            </w:r>
            <w:r w:rsidR="004211F7">
              <w:t xml:space="preserve"> </w:t>
            </w:r>
            <w:r>
              <w:t>тыс. рублей в том числе:</w:t>
            </w:r>
          </w:p>
          <w:p w:rsidR="00091744" w:rsidRDefault="004211F7" w:rsidP="00091744">
            <w:pPr>
              <w:ind w:left="34"/>
              <w:jc w:val="both"/>
            </w:pPr>
            <w:r>
              <w:t>2022 год – 398</w:t>
            </w:r>
            <w:r w:rsidR="00091744">
              <w:t>,</w:t>
            </w:r>
            <w:r>
              <w:t>6</w:t>
            </w:r>
            <w:r w:rsidR="00091744">
              <w:t xml:space="preserve"> тыс. рублей;</w:t>
            </w:r>
          </w:p>
          <w:p w:rsidR="00091744" w:rsidRDefault="00091744" w:rsidP="00091744">
            <w:pPr>
              <w:ind w:left="34"/>
              <w:jc w:val="both"/>
            </w:pPr>
            <w:r>
              <w:t xml:space="preserve">2023 год – </w:t>
            </w:r>
            <w:r w:rsidR="00F616C5">
              <w:t>1217,5</w:t>
            </w:r>
            <w:r>
              <w:t xml:space="preserve"> тыс. рублей;</w:t>
            </w:r>
          </w:p>
          <w:p w:rsidR="00091744" w:rsidRDefault="00091744" w:rsidP="00091744">
            <w:pPr>
              <w:ind w:left="34"/>
              <w:jc w:val="both"/>
            </w:pPr>
            <w:r>
              <w:t>2024 год –</w:t>
            </w:r>
            <w:r w:rsidR="00776C32">
              <w:t>6051,9</w:t>
            </w:r>
            <w:r>
              <w:t xml:space="preserve"> тыс. рублей;</w:t>
            </w:r>
          </w:p>
          <w:p w:rsidR="00F616C5" w:rsidRDefault="00F616C5" w:rsidP="00091744">
            <w:pPr>
              <w:ind w:left="34"/>
              <w:jc w:val="both"/>
            </w:pPr>
            <w:r>
              <w:t>2025 год - 40</w:t>
            </w:r>
            <w:r w:rsidR="00091744">
              <w:t>,0 тыс. рублей,</w:t>
            </w:r>
          </w:p>
          <w:p w:rsidR="00091744" w:rsidRDefault="00F616C5" w:rsidP="00091744">
            <w:pPr>
              <w:ind w:left="34"/>
              <w:jc w:val="both"/>
            </w:pPr>
            <w:r>
              <w:t>2026 год - 20,0 тыс. рублей,</w:t>
            </w:r>
            <w:r w:rsidR="00091744">
              <w:t xml:space="preserve"> из них:</w:t>
            </w:r>
          </w:p>
          <w:p w:rsidR="00091744" w:rsidRDefault="00091744" w:rsidP="00091744">
            <w:pPr>
              <w:ind w:left="34"/>
              <w:jc w:val="both"/>
            </w:pPr>
            <w:r>
              <w:t>областной бюджет–</w:t>
            </w:r>
            <w:r w:rsidR="00776C32">
              <w:t>6733,9</w:t>
            </w:r>
            <w:r>
              <w:rPr>
                <w:rFonts w:cs="Tahoma"/>
              </w:rPr>
              <w:t xml:space="preserve"> тыс. </w:t>
            </w:r>
            <w:r>
              <w:t>рублей, в том числе:</w:t>
            </w:r>
          </w:p>
          <w:p w:rsidR="00091744" w:rsidRDefault="00091744" w:rsidP="00091744">
            <w:pPr>
              <w:ind w:left="34"/>
              <w:jc w:val="both"/>
            </w:pPr>
            <w:r>
              <w:t>2022 год –0,0 тыс. рублей;</w:t>
            </w:r>
          </w:p>
          <w:p w:rsidR="00091744" w:rsidRDefault="00091744" w:rsidP="00091744">
            <w:pPr>
              <w:ind w:left="34"/>
              <w:jc w:val="both"/>
            </w:pPr>
            <w:r>
              <w:t xml:space="preserve">2023 год – </w:t>
            </w:r>
            <w:r w:rsidR="00F616C5">
              <w:t>765</w:t>
            </w:r>
            <w:r>
              <w:t>,</w:t>
            </w:r>
            <w:r w:rsidR="00F616C5">
              <w:t>5</w:t>
            </w:r>
            <w:r>
              <w:t xml:space="preserve"> тыс. рублей;</w:t>
            </w:r>
          </w:p>
          <w:p w:rsidR="00091744" w:rsidRDefault="00091744" w:rsidP="00091744">
            <w:pPr>
              <w:ind w:left="34"/>
              <w:jc w:val="both"/>
            </w:pPr>
            <w:r>
              <w:t xml:space="preserve">2024 год – </w:t>
            </w:r>
            <w:r w:rsidR="00776C32">
              <w:t>5968,4</w:t>
            </w:r>
            <w:r>
              <w:t xml:space="preserve"> тыс. рублей;</w:t>
            </w:r>
          </w:p>
          <w:p w:rsidR="00F940E1" w:rsidRDefault="00091744" w:rsidP="00091744">
            <w:pPr>
              <w:ind w:left="34"/>
              <w:jc w:val="both"/>
            </w:pPr>
            <w:r>
              <w:t>2025 год - 0,0 тыс. рублей</w:t>
            </w:r>
          </w:p>
          <w:p w:rsidR="00091744" w:rsidRDefault="00F940E1" w:rsidP="00091744">
            <w:pPr>
              <w:ind w:left="34"/>
              <w:jc w:val="both"/>
            </w:pPr>
            <w:r>
              <w:t>2026 год - 0,0 тыс. рублей</w:t>
            </w:r>
            <w:r w:rsidR="00091744">
              <w:t>.</w:t>
            </w:r>
          </w:p>
          <w:p w:rsidR="00091744" w:rsidRDefault="00BD55BC" w:rsidP="00091744">
            <w:pPr>
              <w:ind w:left="34"/>
              <w:jc w:val="both"/>
            </w:pPr>
            <w:r>
              <w:t xml:space="preserve">Местный бюджет </w:t>
            </w:r>
            <w:r w:rsidR="00776C32">
              <w:t>859,1</w:t>
            </w:r>
            <w:r w:rsidR="00091744">
              <w:t xml:space="preserve"> </w:t>
            </w:r>
            <w:r w:rsidR="00091744">
              <w:rPr>
                <w:rFonts w:cs="Tahoma"/>
              </w:rPr>
              <w:t xml:space="preserve">тыс. </w:t>
            </w:r>
            <w:r w:rsidR="00091744">
              <w:t>рублей, в том числе:</w:t>
            </w:r>
          </w:p>
          <w:p w:rsidR="00091744" w:rsidRDefault="00091744" w:rsidP="00091744">
            <w:pPr>
              <w:ind w:left="34"/>
              <w:jc w:val="both"/>
            </w:pPr>
            <w:r>
              <w:t xml:space="preserve">2022 год – </w:t>
            </w:r>
            <w:r w:rsidR="004211F7">
              <w:t>398,6</w:t>
            </w:r>
            <w:r>
              <w:t xml:space="preserve"> тыс. рублей;</w:t>
            </w:r>
          </w:p>
          <w:p w:rsidR="00091744" w:rsidRDefault="00F616C5" w:rsidP="00091744">
            <w:pPr>
              <w:ind w:left="34"/>
              <w:jc w:val="both"/>
            </w:pPr>
            <w:r>
              <w:t>2023 год – 3</w:t>
            </w:r>
            <w:r w:rsidR="00BD55BC">
              <w:t>17</w:t>
            </w:r>
            <w:r w:rsidR="00091744">
              <w:t>,0 тыс.рублей;</w:t>
            </w:r>
          </w:p>
          <w:p w:rsidR="00091744" w:rsidRDefault="00F616C5" w:rsidP="00091744">
            <w:pPr>
              <w:ind w:left="34"/>
              <w:jc w:val="both"/>
            </w:pPr>
            <w:r>
              <w:t>2</w:t>
            </w:r>
            <w:r w:rsidR="00776C32">
              <w:t>024 год –</w:t>
            </w:r>
            <w:r w:rsidR="00091744">
              <w:t xml:space="preserve"> </w:t>
            </w:r>
            <w:r w:rsidR="00776C32">
              <w:t>83,5</w:t>
            </w:r>
            <w:r w:rsidR="00091744">
              <w:t>тыс.рублей;</w:t>
            </w:r>
          </w:p>
          <w:p w:rsidR="00F616C5" w:rsidRDefault="00F616C5" w:rsidP="00091744">
            <w:pPr>
              <w:ind w:left="34"/>
              <w:jc w:val="both"/>
            </w:pPr>
            <w:r>
              <w:t>2025 год - 4</w:t>
            </w:r>
            <w:r w:rsidR="00091744">
              <w:t>0,0 тыс. рублей</w:t>
            </w:r>
          </w:p>
          <w:p w:rsidR="00091744" w:rsidRDefault="00F616C5" w:rsidP="00091744">
            <w:pPr>
              <w:ind w:left="34"/>
              <w:jc w:val="both"/>
            </w:pPr>
            <w:r>
              <w:t>2026 год - 20,0 тыс. рублей</w:t>
            </w:r>
            <w:r w:rsidR="00091744">
              <w:t xml:space="preserve">, </w:t>
            </w:r>
            <w:r w:rsidR="00091744" w:rsidRPr="00F940E1">
              <w:t>из них:</w:t>
            </w:r>
          </w:p>
          <w:p w:rsidR="00091744" w:rsidRDefault="00091744" w:rsidP="00091744">
            <w:pPr>
              <w:ind w:left="34"/>
              <w:jc w:val="both"/>
            </w:pPr>
            <w:r>
              <w:rPr>
                <w:rFonts w:cs="Tahoma"/>
              </w:rPr>
              <w:t>Безвозмездные поступления от организаций и других внебюджетных источников</w:t>
            </w:r>
            <w:r>
              <w:t xml:space="preserve"> </w:t>
            </w:r>
            <w:r w:rsidR="00F940E1">
              <w:t>135</w:t>
            </w:r>
            <w:r>
              <w:rPr>
                <w:rFonts w:cs="Tahoma"/>
              </w:rPr>
              <w:t xml:space="preserve">,0 тыс. </w:t>
            </w:r>
            <w:r>
              <w:t>рублей</w:t>
            </w:r>
          </w:p>
          <w:p w:rsidR="00091744" w:rsidRDefault="00091744" w:rsidP="00091744">
            <w:pPr>
              <w:ind w:left="34"/>
              <w:jc w:val="both"/>
            </w:pPr>
            <w:r>
              <w:t>2022 год – 0,0 тыс. рублей;</w:t>
            </w:r>
          </w:p>
          <w:p w:rsidR="00091744" w:rsidRDefault="00091744" w:rsidP="00091744">
            <w:pPr>
              <w:ind w:left="34"/>
              <w:jc w:val="both"/>
            </w:pPr>
            <w:r>
              <w:t xml:space="preserve">2023 год – </w:t>
            </w:r>
            <w:r w:rsidR="00F940E1">
              <w:t>135</w:t>
            </w:r>
            <w:r>
              <w:t>,0 тыс. рублей;</w:t>
            </w:r>
          </w:p>
          <w:p w:rsidR="00091744" w:rsidRDefault="00091744" w:rsidP="00091744">
            <w:pPr>
              <w:ind w:left="34"/>
              <w:jc w:val="both"/>
            </w:pPr>
            <w:r>
              <w:t>2024 год – 0,0 тыс. рублей;</w:t>
            </w:r>
          </w:p>
          <w:p w:rsidR="00091744" w:rsidRDefault="00091744" w:rsidP="00091744">
            <w:pPr>
              <w:ind w:left="34"/>
              <w:jc w:val="both"/>
            </w:pPr>
            <w:r>
              <w:lastRenderedPageBreak/>
              <w:t xml:space="preserve">2025 год - 0,0 тыс. рублей </w:t>
            </w:r>
          </w:p>
          <w:p w:rsidR="00F940E1" w:rsidRDefault="00F940E1" w:rsidP="00091744">
            <w:pPr>
              <w:ind w:left="34"/>
              <w:jc w:val="both"/>
            </w:pPr>
            <w:r>
              <w:t>2026 год - 0,0 тыс. рублей</w:t>
            </w:r>
          </w:p>
          <w:p w:rsidR="00091744" w:rsidRDefault="00091744" w:rsidP="00091744">
            <w:pPr>
              <w:ind w:left="34"/>
              <w:jc w:val="both"/>
            </w:pPr>
            <w:r>
              <w:t>Подпрограмма 1 «Обеспечение населения муниципального образования водой  питьево- хозяйственного назначения на  2022-202</w:t>
            </w:r>
            <w:r w:rsidR="00F940E1">
              <w:t>6</w:t>
            </w:r>
            <w:r>
              <w:t xml:space="preserve"> годы»: </w:t>
            </w:r>
          </w:p>
          <w:p w:rsidR="00091744" w:rsidRDefault="00091744" w:rsidP="00091744">
            <w:pPr>
              <w:ind w:left="34"/>
              <w:jc w:val="both"/>
            </w:pPr>
            <w:r>
              <w:t>объем финансового обеспечения на реализацию подпрограммы 1 на 2022-202</w:t>
            </w:r>
            <w:r w:rsidR="00F940E1">
              <w:t>6</w:t>
            </w:r>
            <w:r>
              <w:t xml:space="preserve"> годы составляет: </w:t>
            </w:r>
          </w:p>
          <w:p w:rsidR="00776C32" w:rsidRDefault="00776C32" w:rsidP="00776C32">
            <w:pPr>
              <w:ind w:left="34"/>
              <w:jc w:val="both"/>
            </w:pPr>
            <w:r>
              <w:t>7728,0 тыс. рублей в том числе:</w:t>
            </w:r>
          </w:p>
          <w:p w:rsidR="00776C32" w:rsidRDefault="00776C32" w:rsidP="00776C32">
            <w:pPr>
              <w:ind w:left="34"/>
              <w:jc w:val="both"/>
            </w:pPr>
            <w:r>
              <w:t>2022 год – 398,6 тыс. рублей;</w:t>
            </w:r>
          </w:p>
          <w:p w:rsidR="00776C32" w:rsidRDefault="00776C32" w:rsidP="00776C32">
            <w:pPr>
              <w:ind w:left="34"/>
              <w:jc w:val="both"/>
            </w:pPr>
            <w:r>
              <w:t>2023 год – 1217,5 тыс. рублей;</w:t>
            </w:r>
          </w:p>
          <w:p w:rsidR="00776C32" w:rsidRDefault="00776C32" w:rsidP="00776C32">
            <w:pPr>
              <w:ind w:left="34"/>
              <w:jc w:val="both"/>
            </w:pPr>
            <w:r>
              <w:t>2024 год –6051,9 тыс. рублей;</w:t>
            </w:r>
          </w:p>
          <w:p w:rsidR="00776C32" w:rsidRDefault="00776C32" w:rsidP="00776C32">
            <w:pPr>
              <w:ind w:left="34"/>
              <w:jc w:val="both"/>
            </w:pPr>
            <w:r>
              <w:t>2025 год - 40,0 тыс. рублей,</w:t>
            </w:r>
          </w:p>
          <w:p w:rsidR="00776C32" w:rsidRDefault="00776C32" w:rsidP="00776C32">
            <w:pPr>
              <w:ind w:left="34"/>
              <w:jc w:val="both"/>
            </w:pPr>
            <w:r>
              <w:t>2026 год - 20,0 тыс. рублей, из них:</w:t>
            </w:r>
          </w:p>
          <w:p w:rsidR="00776C32" w:rsidRDefault="00776C32" w:rsidP="00776C32">
            <w:pPr>
              <w:ind w:left="34"/>
              <w:jc w:val="both"/>
            </w:pPr>
            <w:r>
              <w:t>областной бюджет–6733,9</w:t>
            </w:r>
            <w:r>
              <w:rPr>
                <w:rFonts w:cs="Tahoma"/>
              </w:rPr>
              <w:t xml:space="preserve"> тыс. </w:t>
            </w:r>
            <w:r>
              <w:t>рублей, в том числе:</w:t>
            </w:r>
          </w:p>
          <w:p w:rsidR="00776C32" w:rsidRDefault="00776C32" w:rsidP="00776C32">
            <w:pPr>
              <w:ind w:left="34"/>
              <w:jc w:val="both"/>
            </w:pPr>
            <w:r>
              <w:t>2022 год –0,0 тыс. рублей;</w:t>
            </w:r>
          </w:p>
          <w:p w:rsidR="00776C32" w:rsidRDefault="00776C32" w:rsidP="00776C32">
            <w:pPr>
              <w:ind w:left="34"/>
              <w:jc w:val="both"/>
            </w:pPr>
            <w:r>
              <w:t>2023 год – 765,5 тыс. рублей;</w:t>
            </w:r>
          </w:p>
          <w:p w:rsidR="00776C32" w:rsidRDefault="00776C32" w:rsidP="00776C32">
            <w:pPr>
              <w:ind w:left="34"/>
              <w:jc w:val="both"/>
            </w:pPr>
            <w:r>
              <w:t>2024 год – 5968,4 тыс. рублей;</w:t>
            </w:r>
          </w:p>
          <w:p w:rsidR="00776C32" w:rsidRDefault="00776C32" w:rsidP="00776C32">
            <w:pPr>
              <w:ind w:left="34"/>
              <w:jc w:val="both"/>
            </w:pPr>
            <w:r>
              <w:t>2025 год - 0,0 тыс. рублей</w:t>
            </w:r>
          </w:p>
          <w:p w:rsidR="00776C32" w:rsidRDefault="00776C32" w:rsidP="00776C32">
            <w:pPr>
              <w:ind w:left="34"/>
              <w:jc w:val="both"/>
            </w:pPr>
            <w:r>
              <w:t>2026 год - 0,0 тыс. рублей.</w:t>
            </w:r>
          </w:p>
          <w:p w:rsidR="00776C32" w:rsidRDefault="00776C32" w:rsidP="00776C32">
            <w:pPr>
              <w:ind w:left="34"/>
              <w:jc w:val="both"/>
            </w:pPr>
            <w:r>
              <w:t xml:space="preserve">Местный бюджет 859,1 </w:t>
            </w:r>
            <w:r>
              <w:rPr>
                <w:rFonts w:cs="Tahoma"/>
              </w:rPr>
              <w:t xml:space="preserve">тыс. </w:t>
            </w:r>
            <w:r>
              <w:t>рублей, в том числе:</w:t>
            </w:r>
          </w:p>
          <w:p w:rsidR="00776C32" w:rsidRDefault="00776C32" w:rsidP="00776C32">
            <w:pPr>
              <w:ind w:left="34"/>
              <w:jc w:val="both"/>
            </w:pPr>
            <w:r>
              <w:t>2022 год – 398,6 тыс. рублей;</w:t>
            </w:r>
          </w:p>
          <w:p w:rsidR="00776C32" w:rsidRDefault="00776C32" w:rsidP="00776C32">
            <w:pPr>
              <w:ind w:left="34"/>
              <w:jc w:val="both"/>
            </w:pPr>
            <w:r>
              <w:t>2023 год – 317,0 тыс.рублей;</w:t>
            </w:r>
          </w:p>
          <w:p w:rsidR="00776C32" w:rsidRDefault="00776C32" w:rsidP="00776C32">
            <w:pPr>
              <w:ind w:left="34"/>
              <w:jc w:val="both"/>
            </w:pPr>
            <w:r>
              <w:t>2024 год – 83,5тыс.рублей;</w:t>
            </w:r>
          </w:p>
          <w:p w:rsidR="00776C32" w:rsidRDefault="00776C32" w:rsidP="00776C32">
            <w:pPr>
              <w:ind w:left="34"/>
              <w:jc w:val="both"/>
            </w:pPr>
            <w:r>
              <w:t>2025 год - 40,0 тыс. рублей</w:t>
            </w:r>
          </w:p>
          <w:p w:rsidR="00776C32" w:rsidRDefault="00776C32" w:rsidP="00776C32">
            <w:pPr>
              <w:ind w:left="34"/>
              <w:jc w:val="both"/>
            </w:pPr>
            <w:r>
              <w:t xml:space="preserve">2026 год - 20,0 тыс. рублей, </w:t>
            </w:r>
            <w:r w:rsidRPr="00F940E1">
              <w:t>из них:</w:t>
            </w:r>
          </w:p>
          <w:p w:rsidR="00776C32" w:rsidRDefault="00776C32" w:rsidP="00776C32">
            <w:pPr>
              <w:ind w:left="34"/>
              <w:jc w:val="both"/>
            </w:pPr>
            <w:r>
              <w:rPr>
                <w:rFonts w:cs="Tahoma"/>
              </w:rPr>
              <w:t>Безвозмездные поступления от организаций и других внебюджетных источников</w:t>
            </w:r>
            <w:r>
              <w:t xml:space="preserve"> 135</w:t>
            </w:r>
            <w:r>
              <w:rPr>
                <w:rFonts w:cs="Tahoma"/>
              </w:rPr>
              <w:t xml:space="preserve">,0 тыс. </w:t>
            </w:r>
            <w:r>
              <w:t>рублей</w:t>
            </w:r>
          </w:p>
          <w:p w:rsidR="00776C32" w:rsidRDefault="00776C32" w:rsidP="00776C32">
            <w:pPr>
              <w:ind w:left="34"/>
              <w:jc w:val="both"/>
            </w:pPr>
            <w:r>
              <w:t>2022 год – 0,0 тыс. рублей;</w:t>
            </w:r>
          </w:p>
          <w:p w:rsidR="00776C32" w:rsidRDefault="00776C32" w:rsidP="00776C32">
            <w:pPr>
              <w:ind w:left="34"/>
              <w:jc w:val="both"/>
            </w:pPr>
            <w:r>
              <w:t>2023 год – 135,0 тыс. рублей;</w:t>
            </w:r>
          </w:p>
          <w:p w:rsidR="00776C32" w:rsidRDefault="00776C32" w:rsidP="00776C32">
            <w:pPr>
              <w:ind w:left="34"/>
              <w:jc w:val="both"/>
            </w:pPr>
            <w:r>
              <w:t>2024 год – 0,0 тыс. рублей;</w:t>
            </w:r>
          </w:p>
          <w:p w:rsidR="00776C32" w:rsidRDefault="00776C32" w:rsidP="00776C32">
            <w:pPr>
              <w:ind w:left="34"/>
              <w:jc w:val="both"/>
            </w:pPr>
            <w:r>
              <w:t xml:space="preserve">2025 год - 0,0 тыс. рублей </w:t>
            </w:r>
          </w:p>
          <w:p w:rsidR="00091744" w:rsidRDefault="00776C32" w:rsidP="00F940E1">
            <w:pPr>
              <w:ind w:left="34"/>
              <w:jc w:val="both"/>
            </w:pPr>
            <w:r>
              <w:t>2026 год - 0,0 тыс. рублей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jc w:val="both"/>
            </w:pPr>
            <w:r>
              <w:t>стабильное обеспечение населения муниципального образования водой питьево-хозяйственного назначения;</w:t>
            </w:r>
          </w:p>
          <w:p w:rsidR="00091744" w:rsidRDefault="00091744" w:rsidP="00091744">
            <w:pPr>
              <w:pStyle w:val="ConsPlusNonforma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жилищных условий;</w:t>
            </w:r>
          </w:p>
          <w:p w:rsidR="00091744" w:rsidRDefault="00091744" w:rsidP="00091744">
            <w:pPr>
              <w:autoSpaceDE w:val="0"/>
              <w:jc w:val="both"/>
            </w:pPr>
            <w:r>
              <w:t xml:space="preserve"> повышение комфортности проживания в жилищном фонде;</w:t>
            </w:r>
          </w:p>
          <w:p w:rsidR="00091744" w:rsidRDefault="00091744" w:rsidP="00091744">
            <w:pPr>
              <w:ind w:firstLine="317"/>
              <w:jc w:val="both"/>
            </w:pPr>
            <w:r>
              <w:t>экономное использование энергетических и материальных ресурсов и сокращение нерационального потребления коммунальных услуг.</w:t>
            </w:r>
          </w:p>
        </w:tc>
      </w:tr>
    </w:tbl>
    <w:p w:rsidR="001729BD" w:rsidRDefault="009F7E08" w:rsidP="001729B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729BD">
        <w:rPr>
          <w:sz w:val="28"/>
          <w:szCs w:val="28"/>
        </w:rPr>
        <w:t xml:space="preserve">. </w:t>
      </w:r>
      <w:r w:rsidR="001729BD" w:rsidRPr="00D45404">
        <w:rPr>
          <w:bCs/>
          <w:sz w:val="28"/>
          <w:szCs w:val="28"/>
        </w:rPr>
        <w:t xml:space="preserve">Раздел </w:t>
      </w:r>
      <w:r w:rsidR="001729BD">
        <w:rPr>
          <w:bCs/>
          <w:sz w:val="28"/>
          <w:szCs w:val="28"/>
        </w:rPr>
        <w:t>6</w:t>
      </w:r>
      <w:r w:rsidR="001729BD" w:rsidRPr="00D45404">
        <w:rPr>
          <w:bCs/>
          <w:sz w:val="28"/>
          <w:szCs w:val="28"/>
        </w:rPr>
        <w:t xml:space="preserve"> изложить в </w:t>
      </w:r>
      <w:r w:rsidR="008809A6">
        <w:rPr>
          <w:bCs/>
          <w:sz w:val="28"/>
          <w:szCs w:val="28"/>
        </w:rPr>
        <w:t>следующей</w:t>
      </w:r>
      <w:r w:rsidR="001729BD" w:rsidRPr="00D45404">
        <w:rPr>
          <w:bCs/>
          <w:sz w:val="28"/>
          <w:szCs w:val="28"/>
        </w:rPr>
        <w:t xml:space="preserve"> редакции</w:t>
      </w:r>
      <w:r w:rsidR="008809A6">
        <w:rPr>
          <w:bCs/>
          <w:sz w:val="28"/>
          <w:szCs w:val="28"/>
        </w:rPr>
        <w:t>:</w:t>
      </w:r>
    </w:p>
    <w:p w:rsidR="008809A6" w:rsidRDefault="008809A6" w:rsidP="008809A6">
      <w:pPr>
        <w:ind w:firstLine="567"/>
        <w:jc w:val="center"/>
      </w:pPr>
      <w:r>
        <w:rPr>
          <w:bCs/>
          <w:sz w:val="28"/>
          <w:szCs w:val="28"/>
        </w:rPr>
        <w:t>"</w:t>
      </w:r>
      <w:r w:rsidRPr="008809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Раздел 6. Финансовое обеспечение реализации </w:t>
      </w:r>
      <w:r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программы</w:t>
      </w:r>
    </w:p>
    <w:p w:rsidR="00F940E1" w:rsidRPr="00F940E1" w:rsidRDefault="008809A6" w:rsidP="00F940E1">
      <w:pPr>
        <w:ind w:left="34"/>
        <w:jc w:val="both"/>
        <w:rPr>
          <w:sz w:val="28"/>
        </w:rPr>
      </w:pPr>
      <w:r>
        <w:rPr>
          <w:sz w:val="28"/>
          <w:szCs w:val="28"/>
        </w:rPr>
        <w:t>Объем финансового обеспечения на реализацию муниципальной подпрограммы на 2022-202</w:t>
      </w:r>
      <w:r w:rsidR="00F940E1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</w:t>
      </w:r>
      <w:r w:rsidR="00756DDA">
        <w:rPr>
          <w:sz w:val="28"/>
        </w:rPr>
        <w:t>7728,0</w:t>
      </w:r>
      <w:r w:rsidR="00F940E1" w:rsidRPr="00F940E1">
        <w:rPr>
          <w:sz w:val="28"/>
        </w:rPr>
        <w:t xml:space="preserve"> тыс. рублей в том числе: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2022 год – 398,6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2023 год – 1217,5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2024 год –</w:t>
      </w:r>
      <w:r w:rsidR="00756DDA">
        <w:rPr>
          <w:sz w:val="28"/>
        </w:rPr>
        <w:t>6051,9</w:t>
      </w:r>
      <w:r w:rsidRPr="00F940E1">
        <w:rPr>
          <w:sz w:val="28"/>
        </w:rPr>
        <w:t xml:space="preserve">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2025 год - 40,0 тыс. рублей,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2026 год - 20,0 тыс. рублей, из них: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lastRenderedPageBreak/>
        <w:t>областной бюджет–</w:t>
      </w:r>
      <w:r w:rsidR="00756DDA">
        <w:rPr>
          <w:sz w:val="28"/>
        </w:rPr>
        <w:t>6733,9</w:t>
      </w:r>
      <w:r w:rsidRPr="00F940E1">
        <w:rPr>
          <w:rFonts w:cs="Tahoma"/>
          <w:sz w:val="28"/>
        </w:rPr>
        <w:t xml:space="preserve"> тыс. </w:t>
      </w:r>
      <w:r w:rsidRPr="00F940E1">
        <w:rPr>
          <w:sz w:val="28"/>
        </w:rPr>
        <w:t>рублей, в том числе: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2022 год –0,0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2023 год – 765,5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 xml:space="preserve">2024 год – </w:t>
      </w:r>
      <w:r w:rsidR="00756DDA">
        <w:rPr>
          <w:sz w:val="28"/>
        </w:rPr>
        <w:t>5968,4</w:t>
      </w:r>
      <w:r w:rsidRPr="00F940E1">
        <w:rPr>
          <w:sz w:val="28"/>
        </w:rPr>
        <w:t xml:space="preserve">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2025 год - 0,0 тыс. рублей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2026 год - 0,0 тыс. рублей.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Местный бюджет 8</w:t>
      </w:r>
      <w:r w:rsidR="00756DDA">
        <w:rPr>
          <w:sz w:val="28"/>
        </w:rPr>
        <w:t>59</w:t>
      </w:r>
      <w:r w:rsidRPr="00F940E1">
        <w:rPr>
          <w:sz w:val="28"/>
        </w:rPr>
        <w:t>,</w:t>
      </w:r>
      <w:r w:rsidR="00756DDA">
        <w:rPr>
          <w:sz w:val="28"/>
        </w:rPr>
        <w:t>1</w:t>
      </w:r>
      <w:r w:rsidRPr="00F940E1">
        <w:rPr>
          <w:sz w:val="28"/>
        </w:rPr>
        <w:t xml:space="preserve"> </w:t>
      </w:r>
      <w:r w:rsidRPr="00F940E1">
        <w:rPr>
          <w:rFonts w:cs="Tahoma"/>
          <w:sz w:val="28"/>
        </w:rPr>
        <w:t xml:space="preserve">тыс. </w:t>
      </w:r>
      <w:r w:rsidRPr="00F940E1">
        <w:rPr>
          <w:sz w:val="28"/>
        </w:rPr>
        <w:t>рублей, в том числе: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2022 год – 398,6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2023 год – 3</w:t>
      </w:r>
      <w:r w:rsidR="00BD55BC">
        <w:rPr>
          <w:sz w:val="28"/>
        </w:rPr>
        <w:t>17</w:t>
      </w:r>
      <w:r w:rsidRPr="00F940E1">
        <w:rPr>
          <w:sz w:val="28"/>
        </w:rPr>
        <w:t>,0 тыс.рублей;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 xml:space="preserve">2024 год – </w:t>
      </w:r>
      <w:r w:rsidR="00756DDA">
        <w:rPr>
          <w:sz w:val="28"/>
        </w:rPr>
        <w:t>83,5</w:t>
      </w:r>
      <w:r w:rsidRPr="00F940E1">
        <w:rPr>
          <w:sz w:val="28"/>
        </w:rPr>
        <w:t xml:space="preserve"> тыс.рублей;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2025 год - 40,0 тыс. рублей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2026 год - 20,0 тыс. рублей, из них: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rFonts w:cs="Tahoma"/>
          <w:sz w:val="28"/>
        </w:rPr>
        <w:t>Безвозмездные поступления от организаций и других внебюджетных источников</w:t>
      </w:r>
      <w:r w:rsidRPr="00F940E1">
        <w:rPr>
          <w:sz w:val="28"/>
        </w:rPr>
        <w:t xml:space="preserve"> 135</w:t>
      </w:r>
      <w:r w:rsidRPr="00F940E1">
        <w:rPr>
          <w:rFonts w:cs="Tahoma"/>
          <w:sz w:val="28"/>
        </w:rPr>
        <w:t xml:space="preserve">,0 тыс. </w:t>
      </w:r>
      <w:r w:rsidRPr="00F940E1">
        <w:rPr>
          <w:sz w:val="28"/>
        </w:rPr>
        <w:t>рублей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2022 год – 0,0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2023 год – 135,0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2024 год – 0,0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 xml:space="preserve">2025 год - 0,0 тыс. рублей 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2026 год - 0,0 тыс. рублей</w:t>
      </w:r>
    </w:p>
    <w:p w:rsidR="008809A6" w:rsidRDefault="008809A6" w:rsidP="00F940E1">
      <w:pPr>
        <w:ind w:left="34"/>
        <w:jc w:val="both"/>
      </w:pPr>
      <w:r>
        <w:rPr>
          <w:sz w:val="28"/>
          <w:szCs w:val="28"/>
        </w:rPr>
        <w:t>Сведения об объемах и источниках финансового обеспечения приведены в приложении № 3 к муниципальной программе."</w:t>
      </w:r>
    </w:p>
    <w:p w:rsidR="008809A6" w:rsidRDefault="008809A6" w:rsidP="001729BD">
      <w:pPr>
        <w:jc w:val="both"/>
        <w:rPr>
          <w:bCs/>
          <w:sz w:val="28"/>
          <w:szCs w:val="28"/>
        </w:rPr>
      </w:pPr>
    </w:p>
    <w:p w:rsidR="008809A6" w:rsidRDefault="009F7E08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729BD">
        <w:rPr>
          <w:bCs/>
          <w:sz w:val="28"/>
          <w:szCs w:val="28"/>
        </w:rPr>
        <w:t>.</w:t>
      </w:r>
      <w:r w:rsidR="008809A6">
        <w:rPr>
          <w:bCs/>
          <w:sz w:val="28"/>
          <w:szCs w:val="28"/>
        </w:rPr>
        <w:t>Паспорт подпрограммы</w:t>
      </w:r>
      <w:r w:rsidR="001729BD">
        <w:rPr>
          <w:bCs/>
          <w:sz w:val="28"/>
          <w:szCs w:val="28"/>
        </w:rPr>
        <w:t xml:space="preserve"> изложить в новой редакции</w:t>
      </w:r>
      <w:r w:rsidR="008809A6">
        <w:rPr>
          <w:bCs/>
          <w:sz w:val="28"/>
          <w:szCs w:val="28"/>
        </w:rPr>
        <w:t>:</w:t>
      </w:r>
    </w:p>
    <w:p w:rsidR="008809A6" w:rsidRDefault="008809A6" w:rsidP="008809A6">
      <w:pPr>
        <w:ind w:firstLine="567"/>
        <w:jc w:val="center"/>
      </w:pPr>
      <w:r>
        <w:rPr>
          <w:b/>
          <w:bCs/>
          <w:sz w:val="28"/>
          <w:szCs w:val="28"/>
        </w:rPr>
        <w:t>Подпрограмма 1</w:t>
      </w:r>
    </w:p>
    <w:p w:rsidR="008809A6" w:rsidRDefault="008809A6" w:rsidP="008809A6">
      <w:pPr>
        <w:ind w:firstLine="567"/>
        <w:jc w:val="center"/>
      </w:pPr>
      <w:r>
        <w:rPr>
          <w:b/>
          <w:sz w:val="28"/>
          <w:szCs w:val="28"/>
        </w:rPr>
        <w:t xml:space="preserve">«Обеспечение населения муниципального образования водой </w:t>
      </w:r>
    </w:p>
    <w:p w:rsidR="008809A6" w:rsidRDefault="008809A6" w:rsidP="008809A6">
      <w:pPr>
        <w:ind w:firstLine="567"/>
        <w:jc w:val="center"/>
      </w:pPr>
      <w:r>
        <w:rPr>
          <w:b/>
          <w:sz w:val="28"/>
          <w:szCs w:val="28"/>
        </w:rPr>
        <w:t>питьево-хозяйственного назначения на 2022-202</w:t>
      </w:r>
      <w:r w:rsidR="00F940E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:rsidR="008809A6" w:rsidRDefault="008809A6" w:rsidP="008809A6">
      <w:pPr>
        <w:ind w:firstLine="567"/>
        <w:jc w:val="center"/>
        <w:rPr>
          <w:b/>
          <w:bCs/>
          <w:sz w:val="28"/>
          <w:szCs w:val="28"/>
        </w:rPr>
      </w:pPr>
    </w:p>
    <w:p w:rsidR="008809A6" w:rsidRDefault="008809A6" w:rsidP="008809A6">
      <w:pPr>
        <w:ind w:firstLine="567"/>
        <w:jc w:val="center"/>
      </w:pPr>
      <w:r>
        <w:rPr>
          <w:b/>
          <w:bCs/>
          <w:sz w:val="28"/>
          <w:szCs w:val="28"/>
        </w:rPr>
        <w:t xml:space="preserve">Паспорт подпрограммы </w:t>
      </w:r>
    </w:p>
    <w:p w:rsidR="008809A6" w:rsidRDefault="008809A6" w:rsidP="008809A6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4183"/>
        <w:gridCol w:w="5503"/>
      </w:tblGrid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jc w:val="center"/>
            </w:pPr>
            <w:r>
              <w:rPr>
                <w:b/>
              </w:rPr>
              <w:t>Наименование подпрограммы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F940E1">
            <w:pPr>
              <w:jc w:val="center"/>
            </w:pPr>
            <w:r>
              <w:rPr>
                <w:b/>
              </w:rPr>
              <w:t>«Обеспечение населения муниципального образования водой питьево-хозяйственного назначения  на 2022-202</w:t>
            </w:r>
            <w:r w:rsidR="00F940E1">
              <w:rPr>
                <w:b/>
              </w:rPr>
              <w:t>6</w:t>
            </w:r>
            <w:r>
              <w:rPr>
                <w:b/>
              </w:rPr>
              <w:t xml:space="preserve"> годы» (далее - подпрограмма)</w:t>
            </w:r>
          </w:p>
        </w:tc>
      </w:tr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jc w:val="center"/>
            </w:pPr>
            <w: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jc w:val="center"/>
            </w:pPr>
            <w:r>
              <w:t>2</w:t>
            </w:r>
          </w:p>
        </w:tc>
      </w:tr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r>
              <w:t>Ответственный исполнитель подпрограммы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autoSpaceDE w:val="0"/>
              <w:jc w:val="both"/>
            </w:pPr>
            <w:r>
              <w:t>Администрация Перекопновского МО</w:t>
            </w:r>
          </w:p>
          <w:p w:rsidR="008809A6" w:rsidRDefault="008809A6" w:rsidP="005E5667">
            <w:pPr>
              <w:jc w:val="both"/>
            </w:pPr>
          </w:p>
        </w:tc>
      </w:tr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r>
              <w:t>Соисполнители подпрограммы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jc w:val="both"/>
            </w:pPr>
            <w:r>
              <w:t xml:space="preserve">отсутствуют </w:t>
            </w:r>
          </w:p>
        </w:tc>
      </w:tr>
      <w:tr w:rsidR="008809A6" w:rsidTr="005E5667">
        <w:trPr>
          <w:trHeight w:val="1385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r>
              <w:t>Цели подпрограммы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spacing w:line="228" w:lineRule="auto"/>
              <w:ind w:firstLine="390"/>
              <w:jc w:val="both"/>
            </w:pPr>
            <w:r>
              <w:rPr>
                <w:spacing w:val="-4"/>
              </w:rPr>
              <w:t>улучшение состояния и восстановление водных объектов;</w:t>
            </w:r>
          </w:p>
          <w:p w:rsidR="008809A6" w:rsidRDefault="008809A6" w:rsidP="005E5667">
            <w:pPr>
              <w:spacing w:line="228" w:lineRule="auto"/>
              <w:ind w:firstLine="390"/>
              <w:jc w:val="both"/>
            </w:pPr>
            <w:r>
              <w:rPr>
                <w:spacing w:val="-4"/>
              </w:rPr>
              <w:t>обеспечение хозяйственно-питьевым водоснабжением жителей сел Перекопное, Васильевка, Александрия, Краснянка, Еремеевка, Черная Падина, Чистый Плес</w:t>
            </w:r>
          </w:p>
        </w:tc>
      </w:tr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r>
              <w:t>Задачи подпрограммы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spacing w:line="228" w:lineRule="auto"/>
              <w:ind w:firstLine="390"/>
              <w:jc w:val="both"/>
            </w:pPr>
            <w:r>
              <w:rPr>
                <w:spacing w:val="-6"/>
              </w:rPr>
              <w:t>повышение эксплуатационной надежности систем водоснабжения</w:t>
            </w:r>
            <w:r>
              <w:t xml:space="preserve"> за счет строительства и реконструкции </w:t>
            </w:r>
            <w:r>
              <w:rPr>
                <w:spacing w:val="-6"/>
              </w:rPr>
              <w:t>водозаборов поверхностных вод и водоочистных станций;</w:t>
            </w:r>
          </w:p>
          <w:p w:rsidR="008809A6" w:rsidRDefault="008809A6" w:rsidP="005E5667">
            <w:pPr>
              <w:spacing w:line="228" w:lineRule="auto"/>
              <w:ind w:firstLine="390"/>
              <w:jc w:val="both"/>
            </w:pPr>
            <w:r>
              <w:t xml:space="preserve">сокращение потерь воды в системах </w:t>
            </w:r>
            <w:r>
              <w:rPr>
                <w:spacing w:val="-6"/>
              </w:rPr>
              <w:lastRenderedPageBreak/>
              <w:t xml:space="preserve">водоснабжения за счет строительства и реконструкции водоводов </w:t>
            </w:r>
            <w:r>
              <w:t>и уличной водопроводной сети, замены водоразборных колонок;</w:t>
            </w:r>
          </w:p>
          <w:p w:rsidR="008809A6" w:rsidRDefault="008809A6" w:rsidP="005E5667">
            <w:pPr>
              <w:spacing w:line="228" w:lineRule="auto"/>
              <w:ind w:firstLine="390"/>
              <w:jc w:val="both"/>
            </w:pPr>
            <w:r>
              <w:t xml:space="preserve">снижение объемов поступления в водные объекты </w:t>
            </w:r>
            <w:r>
              <w:rPr>
                <w:spacing w:val="-6"/>
              </w:rPr>
              <w:t>канализационных стоков от предприятий жилищно-коммунального</w:t>
            </w:r>
            <w:r>
              <w:t xml:space="preserve"> хозяйства за счет строительства и реконструкции сооружений по очистке сточных вод;</w:t>
            </w:r>
          </w:p>
          <w:p w:rsidR="008809A6" w:rsidRDefault="008809A6" w:rsidP="005E5667">
            <w:pPr>
              <w:spacing w:line="228" w:lineRule="auto"/>
              <w:ind w:firstLine="390"/>
              <w:jc w:val="both"/>
              <w:rPr>
                <w:spacing w:val="-4"/>
              </w:rPr>
            </w:pPr>
            <w:r>
              <w:rPr>
                <w:spacing w:val="-4"/>
              </w:rPr>
              <w:t>осуществление мер обеспеченности населения водой питьевого качества за счет строительства и реконструкции водозаборов подземных вод</w:t>
            </w:r>
          </w:p>
          <w:p w:rsidR="00897F40" w:rsidRDefault="00897F40" w:rsidP="005E5667">
            <w:pPr>
              <w:spacing w:line="228" w:lineRule="auto"/>
              <w:ind w:firstLine="390"/>
              <w:jc w:val="both"/>
            </w:pPr>
            <w:r w:rsidRPr="00570339">
              <w:t>Ремонт и развитие водопроводной сети</w:t>
            </w:r>
          </w:p>
        </w:tc>
      </w:tr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r>
              <w:lastRenderedPageBreak/>
              <w:t>Целевые показатели подпрограммы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ind w:firstLine="175"/>
              <w:jc w:val="both"/>
            </w:pPr>
            <w:r>
              <w:t>снижение удельного веса проб воды, отбор которых произведен из водопроводной сети, не отвечающих гигиеническим нормативам:</w:t>
            </w:r>
          </w:p>
          <w:p w:rsidR="008809A6" w:rsidRDefault="008809A6" w:rsidP="005E5667">
            <w:pPr>
              <w:ind w:firstLine="175"/>
              <w:jc w:val="both"/>
            </w:pPr>
            <w:r>
              <w:rPr>
                <w:lang w:eastAsia="en-US"/>
              </w:rPr>
              <w:t>-по санитарно-химическим показателям с 14 до 5%;</w:t>
            </w:r>
          </w:p>
          <w:p w:rsidR="008809A6" w:rsidRDefault="008809A6" w:rsidP="005E5667">
            <w:pPr>
              <w:ind w:firstLine="175"/>
              <w:jc w:val="both"/>
            </w:pPr>
            <w:r>
              <w:rPr>
                <w:lang w:eastAsia="en-US"/>
              </w:rPr>
              <w:t>-по микробиологическим показателям с 5,4 до 2%;</w:t>
            </w:r>
          </w:p>
          <w:p w:rsidR="008809A6" w:rsidRDefault="008809A6" w:rsidP="005E5667">
            <w:pPr>
              <w:ind w:firstLine="175"/>
              <w:jc w:val="both"/>
            </w:pPr>
            <w:r>
              <w:rPr>
                <w:lang w:eastAsia="en-US"/>
              </w:rPr>
              <w:t>снижение доли уличной водопроводной сети, нуждающейся в замене, с 63% до 45,5%;</w:t>
            </w:r>
          </w:p>
          <w:p w:rsidR="008809A6" w:rsidRDefault="008809A6" w:rsidP="005E5667">
            <w:pPr>
              <w:ind w:firstLine="175"/>
              <w:jc w:val="both"/>
            </w:pPr>
            <w:r>
              <w:rPr>
                <w:lang w:eastAsia="en-US"/>
              </w:rPr>
              <w:t>рост инвестиционной активности в секторе водоснабжения, водоотведения и очистке сточных вод за счет привлечения долгосрочных частных инвестиций;</w:t>
            </w:r>
          </w:p>
          <w:p w:rsidR="008809A6" w:rsidRDefault="008809A6" w:rsidP="005E5667">
            <w:pPr>
              <w:ind w:firstLine="175"/>
              <w:jc w:val="both"/>
            </w:pPr>
            <w:r>
              <w:rPr>
                <w:spacing w:val="-4"/>
              </w:rPr>
              <w:t xml:space="preserve">обеспечение хозяйственно-питьевым водоснабжением жителей сел Перекопное, Васильевка, Александрия, Краснянка, Еремеевка, Черная Падина, Чистый Плес общей численностью </w:t>
            </w:r>
            <w:r w:rsidR="00F940E1">
              <w:rPr>
                <w:spacing w:val="-4"/>
              </w:rPr>
              <w:t>1806</w:t>
            </w:r>
            <w:r>
              <w:rPr>
                <w:spacing w:val="-4"/>
              </w:rPr>
              <w:t xml:space="preserve"> человек</w:t>
            </w:r>
            <w:r>
              <w:rPr>
                <w:lang w:eastAsia="en-US"/>
              </w:rPr>
              <w:t>;</w:t>
            </w:r>
          </w:p>
          <w:p w:rsidR="008809A6" w:rsidRDefault="008809A6" w:rsidP="005E5667">
            <w:pPr>
              <w:ind w:firstLine="175"/>
              <w:jc w:val="both"/>
            </w:pPr>
            <w:r>
              <w:rPr>
                <w:lang w:eastAsia="en-US"/>
              </w:rPr>
              <w:t>повышение качества жизни населения (обеспечение хозяйственно-питьевым водоснабжени</w:t>
            </w:r>
            <w:r w:rsidR="00F940E1">
              <w:rPr>
                <w:lang w:eastAsia="en-US"/>
              </w:rPr>
              <w:t>ем 1806</w:t>
            </w:r>
            <w:r>
              <w:rPr>
                <w:lang w:eastAsia="en-US"/>
              </w:rPr>
              <w:t xml:space="preserve"> жителей);</w:t>
            </w:r>
          </w:p>
          <w:p w:rsidR="008809A6" w:rsidRDefault="008809A6" w:rsidP="005E5667">
            <w:pPr>
              <w:ind w:firstLine="175"/>
              <w:jc w:val="both"/>
            </w:pPr>
            <w:r>
              <w:rPr>
                <w:lang w:eastAsia="en-US"/>
              </w:rPr>
              <w:t>строительство и реконструкция водоводов от источников водоснабжения до населенных пунктов, что позволит создать 100-процентный запас воды и предотвратить перебои в водоснабжении</w:t>
            </w:r>
          </w:p>
        </w:tc>
      </w:tr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r>
              <w:t>Сроки и этапы реализации подпрограммы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F940E1">
            <w:pPr>
              <w:jc w:val="both"/>
            </w:pPr>
            <w:r>
              <w:t>2022-202</w:t>
            </w:r>
            <w:r w:rsidR="00F940E1">
              <w:t>6</w:t>
            </w:r>
            <w:r>
              <w:t xml:space="preserve"> годы</w:t>
            </w:r>
          </w:p>
        </w:tc>
      </w:tr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r>
              <w:t>Объем и источники финансового обеспечения подпрограммы (по годам)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ind w:left="34"/>
              <w:jc w:val="both"/>
            </w:pPr>
            <w:r>
              <w:t>Подпрограмма 1 «Обеспечение населения муниципального образования водой питьево - хозяйственного назначения на 2022-202</w:t>
            </w:r>
            <w:r w:rsidR="00F940E1">
              <w:t>6</w:t>
            </w:r>
            <w:r>
              <w:t xml:space="preserve"> годы» </w:t>
            </w:r>
          </w:p>
          <w:p w:rsidR="00F940E1" w:rsidRDefault="008809A6" w:rsidP="00F940E1">
            <w:pPr>
              <w:ind w:left="34"/>
              <w:jc w:val="both"/>
            </w:pPr>
            <w:r>
              <w:t>объем финансового обеспечения на реализацию муниципальной программы на 2022-202</w:t>
            </w:r>
            <w:r w:rsidR="00F940E1">
              <w:t>6</w:t>
            </w:r>
            <w:r>
              <w:t xml:space="preserve"> годы </w:t>
            </w:r>
            <w:r w:rsidR="00756DDA">
              <w:t>7728,0</w:t>
            </w:r>
            <w:r w:rsidR="00F940E1">
              <w:t xml:space="preserve"> тыс. рублей в том числе:</w:t>
            </w:r>
          </w:p>
          <w:p w:rsidR="00F940E1" w:rsidRDefault="00F940E1" w:rsidP="00F940E1">
            <w:pPr>
              <w:ind w:left="34"/>
              <w:jc w:val="both"/>
            </w:pPr>
            <w:r>
              <w:t>2022 год – 398,6 тыс. рублей;</w:t>
            </w:r>
          </w:p>
          <w:p w:rsidR="00F940E1" w:rsidRDefault="00F940E1" w:rsidP="00F940E1">
            <w:pPr>
              <w:ind w:left="34"/>
              <w:jc w:val="both"/>
            </w:pPr>
            <w:r>
              <w:t>2023 год – 1217,5 тыс. рублей;</w:t>
            </w:r>
          </w:p>
          <w:p w:rsidR="00F940E1" w:rsidRDefault="00F940E1" w:rsidP="00F940E1">
            <w:pPr>
              <w:ind w:left="34"/>
              <w:jc w:val="both"/>
            </w:pPr>
            <w:r>
              <w:t>2024 год –</w:t>
            </w:r>
            <w:r w:rsidR="00756DDA">
              <w:t>6051,9</w:t>
            </w:r>
            <w:r>
              <w:t xml:space="preserve"> тыс. рублей;</w:t>
            </w:r>
          </w:p>
          <w:p w:rsidR="00F940E1" w:rsidRDefault="00F940E1" w:rsidP="00F940E1">
            <w:pPr>
              <w:ind w:left="34"/>
              <w:jc w:val="both"/>
            </w:pPr>
            <w:r>
              <w:t>2025 год - 40,0 тыс. рублей,</w:t>
            </w:r>
          </w:p>
          <w:p w:rsidR="00F940E1" w:rsidRDefault="00F940E1" w:rsidP="00F940E1">
            <w:pPr>
              <w:ind w:left="34"/>
              <w:jc w:val="both"/>
            </w:pPr>
            <w:r>
              <w:t>2026 год - 20,0 тыс. рублей, из них:</w:t>
            </w:r>
          </w:p>
          <w:p w:rsidR="00F940E1" w:rsidRDefault="00F940E1" w:rsidP="00F940E1">
            <w:pPr>
              <w:ind w:left="34"/>
              <w:jc w:val="both"/>
            </w:pPr>
            <w:r>
              <w:t>областной бюджет–</w:t>
            </w:r>
            <w:r w:rsidR="00756DDA">
              <w:t>6733,9</w:t>
            </w:r>
            <w:r>
              <w:rPr>
                <w:rFonts w:cs="Tahoma"/>
              </w:rPr>
              <w:t xml:space="preserve"> тыс. </w:t>
            </w:r>
            <w:r>
              <w:t>рублей, в том числе:</w:t>
            </w:r>
          </w:p>
          <w:p w:rsidR="00F940E1" w:rsidRDefault="00F940E1" w:rsidP="00F940E1">
            <w:pPr>
              <w:ind w:left="34"/>
              <w:jc w:val="both"/>
            </w:pPr>
            <w:r>
              <w:lastRenderedPageBreak/>
              <w:t>2022 год –0,0 тыс. рублей;</w:t>
            </w:r>
          </w:p>
          <w:p w:rsidR="00F940E1" w:rsidRDefault="00F940E1" w:rsidP="00F940E1">
            <w:pPr>
              <w:ind w:left="34"/>
              <w:jc w:val="both"/>
            </w:pPr>
            <w:r>
              <w:t>2023 год – 765,5 тыс. рублей;</w:t>
            </w:r>
          </w:p>
          <w:p w:rsidR="00F940E1" w:rsidRDefault="00F940E1" w:rsidP="00F940E1">
            <w:pPr>
              <w:ind w:left="34"/>
              <w:jc w:val="both"/>
            </w:pPr>
            <w:r>
              <w:t xml:space="preserve">2024 год – </w:t>
            </w:r>
            <w:r w:rsidR="00756DDA">
              <w:t>5968,4</w:t>
            </w:r>
            <w:r>
              <w:t xml:space="preserve"> тыс. рублей;</w:t>
            </w:r>
          </w:p>
          <w:p w:rsidR="00F940E1" w:rsidRDefault="00F940E1" w:rsidP="00F940E1">
            <w:pPr>
              <w:ind w:left="34"/>
              <w:jc w:val="both"/>
            </w:pPr>
            <w:r>
              <w:t>2025 год - 0,0 тыс. рублей</w:t>
            </w:r>
          </w:p>
          <w:p w:rsidR="00F940E1" w:rsidRDefault="00F940E1" w:rsidP="00F940E1">
            <w:pPr>
              <w:ind w:left="34"/>
              <w:jc w:val="both"/>
            </w:pPr>
            <w:r>
              <w:t>2026 год - 0,0 тыс. рублей.</w:t>
            </w:r>
          </w:p>
          <w:p w:rsidR="00F940E1" w:rsidRDefault="00F940E1" w:rsidP="00F940E1">
            <w:pPr>
              <w:ind w:left="34"/>
              <w:jc w:val="both"/>
            </w:pPr>
            <w:r>
              <w:t>Местный бюджет 8</w:t>
            </w:r>
            <w:r w:rsidR="00756DDA">
              <w:t>59</w:t>
            </w:r>
            <w:r>
              <w:t>,</w:t>
            </w:r>
            <w:r w:rsidR="00756DDA">
              <w:t>1</w:t>
            </w:r>
            <w:r>
              <w:t xml:space="preserve"> </w:t>
            </w:r>
            <w:r>
              <w:rPr>
                <w:rFonts w:cs="Tahoma"/>
              </w:rPr>
              <w:t xml:space="preserve">тыс. </w:t>
            </w:r>
            <w:r>
              <w:t>рублей, в том числе:</w:t>
            </w:r>
          </w:p>
          <w:p w:rsidR="00F940E1" w:rsidRDefault="00F940E1" w:rsidP="00F940E1">
            <w:pPr>
              <w:ind w:left="34"/>
              <w:jc w:val="both"/>
            </w:pPr>
            <w:r>
              <w:t>2022 год – 398,6 тыс. рублей;</w:t>
            </w:r>
          </w:p>
          <w:p w:rsidR="00F940E1" w:rsidRDefault="00F940E1" w:rsidP="00F940E1">
            <w:pPr>
              <w:ind w:left="34"/>
              <w:jc w:val="both"/>
            </w:pPr>
            <w:r>
              <w:t>2023 год – 3</w:t>
            </w:r>
            <w:r w:rsidR="00BD55BC">
              <w:t>17</w:t>
            </w:r>
            <w:r>
              <w:t>,0 тыс.рублей;</w:t>
            </w:r>
          </w:p>
          <w:p w:rsidR="00F940E1" w:rsidRDefault="00F940E1" w:rsidP="00F940E1">
            <w:pPr>
              <w:ind w:left="34"/>
              <w:jc w:val="both"/>
            </w:pPr>
            <w:r>
              <w:t xml:space="preserve">2024 год – </w:t>
            </w:r>
            <w:r w:rsidR="00756DDA">
              <w:t>83,5</w:t>
            </w:r>
            <w:r>
              <w:t xml:space="preserve"> тыс.рублей;</w:t>
            </w:r>
          </w:p>
          <w:p w:rsidR="00F940E1" w:rsidRDefault="00F940E1" w:rsidP="00F940E1">
            <w:pPr>
              <w:ind w:left="34"/>
              <w:jc w:val="both"/>
            </w:pPr>
            <w:r>
              <w:t>2025 год - 40,0 тыс. рублей</w:t>
            </w:r>
          </w:p>
          <w:p w:rsidR="00F940E1" w:rsidRDefault="00F940E1" w:rsidP="00F940E1">
            <w:pPr>
              <w:ind w:left="34"/>
              <w:jc w:val="both"/>
            </w:pPr>
            <w:r>
              <w:t xml:space="preserve">2026 год - 20,0 тыс. рублей, </w:t>
            </w:r>
            <w:r w:rsidRPr="00F940E1">
              <w:t>из них:</w:t>
            </w:r>
          </w:p>
          <w:p w:rsidR="00F940E1" w:rsidRDefault="00F940E1" w:rsidP="00F940E1">
            <w:pPr>
              <w:ind w:left="34"/>
              <w:jc w:val="both"/>
            </w:pPr>
            <w:r>
              <w:rPr>
                <w:rFonts w:cs="Tahoma"/>
              </w:rPr>
              <w:t>Безвозмездные поступления от организаций и других внебюджетных источников</w:t>
            </w:r>
            <w:r>
              <w:t xml:space="preserve"> 135</w:t>
            </w:r>
            <w:r>
              <w:rPr>
                <w:rFonts w:cs="Tahoma"/>
              </w:rPr>
              <w:t xml:space="preserve">,0 тыс. </w:t>
            </w:r>
            <w:r>
              <w:t>рублей</w:t>
            </w:r>
          </w:p>
          <w:p w:rsidR="00F940E1" w:rsidRDefault="00F940E1" w:rsidP="00F940E1">
            <w:pPr>
              <w:ind w:left="34"/>
              <w:jc w:val="both"/>
            </w:pPr>
            <w:r>
              <w:t>2022 год – 0,0 тыс. рублей;</w:t>
            </w:r>
          </w:p>
          <w:p w:rsidR="00F940E1" w:rsidRDefault="00F940E1" w:rsidP="00F940E1">
            <w:pPr>
              <w:ind w:left="34"/>
              <w:jc w:val="both"/>
            </w:pPr>
            <w:r>
              <w:t>2023 год – 135,0 тыс. рублей;</w:t>
            </w:r>
          </w:p>
          <w:p w:rsidR="00F940E1" w:rsidRDefault="00F940E1" w:rsidP="00F940E1">
            <w:pPr>
              <w:ind w:left="34"/>
              <w:jc w:val="both"/>
            </w:pPr>
            <w:r>
              <w:t>2024 год – 0,0 тыс. рублей;</w:t>
            </w:r>
          </w:p>
          <w:p w:rsidR="00F940E1" w:rsidRDefault="00F940E1" w:rsidP="00F940E1">
            <w:pPr>
              <w:ind w:left="34"/>
              <w:jc w:val="both"/>
            </w:pPr>
            <w:r>
              <w:t xml:space="preserve">2025 год - 0,0 тыс. рублей </w:t>
            </w:r>
          </w:p>
          <w:p w:rsidR="008809A6" w:rsidRDefault="00F940E1" w:rsidP="00F940E1">
            <w:pPr>
              <w:ind w:left="34"/>
              <w:jc w:val="both"/>
            </w:pPr>
            <w:r>
              <w:t>2026 год - 0,0 тыс. рублей</w:t>
            </w:r>
          </w:p>
        </w:tc>
      </w:tr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ind w:firstLine="175"/>
              <w:jc w:val="both"/>
            </w:pPr>
            <w:r>
              <w:t xml:space="preserve">стабильное обеспечение населения сел </w:t>
            </w:r>
            <w:r>
              <w:rPr>
                <w:spacing w:val="-4"/>
              </w:rPr>
              <w:t>Перекопное, Васильевка, Александрия, Краснянка, Еремеевка, Черная Падина, Чистый Плес</w:t>
            </w:r>
            <w:r>
              <w:t xml:space="preserve"> питьевой водой;</w:t>
            </w:r>
          </w:p>
          <w:p w:rsidR="008809A6" w:rsidRDefault="008809A6" w:rsidP="005E5667">
            <w:pPr>
              <w:ind w:firstLine="175"/>
              <w:jc w:val="both"/>
            </w:pPr>
          </w:p>
        </w:tc>
      </w:tr>
    </w:tbl>
    <w:p w:rsidR="008809A6" w:rsidRDefault="008809A6" w:rsidP="008809A6">
      <w:pPr>
        <w:ind w:firstLine="567"/>
        <w:jc w:val="center"/>
        <w:rPr>
          <w:b/>
          <w:bCs/>
          <w:sz w:val="28"/>
          <w:szCs w:val="28"/>
        </w:rPr>
      </w:pPr>
    </w:p>
    <w:p w:rsidR="008809A6" w:rsidRDefault="001729BD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809A6" w:rsidRDefault="009F7E08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809A6">
        <w:rPr>
          <w:bCs/>
          <w:sz w:val="28"/>
          <w:szCs w:val="28"/>
        </w:rPr>
        <w:t>. Раздел 4 подпрограммы</w:t>
      </w:r>
      <w:r w:rsidR="001729BD">
        <w:rPr>
          <w:bCs/>
          <w:sz w:val="28"/>
          <w:szCs w:val="28"/>
        </w:rPr>
        <w:t xml:space="preserve"> изложить в новой редакции</w:t>
      </w:r>
      <w:r w:rsidR="008809A6">
        <w:rPr>
          <w:bCs/>
          <w:sz w:val="28"/>
          <w:szCs w:val="28"/>
        </w:rPr>
        <w:t>:</w:t>
      </w:r>
    </w:p>
    <w:p w:rsidR="00AE1056" w:rsidRDefault="00AE1056" w:rsidP="00AE1056">
      <w:pPr>
        <w:ind w:firstLine="567"/>
        <w:jc w:val="center"/>
      </w:pPr>
      <w:r>
        <w:rPr>
          <w:bCs/>
          <w:sz w:val="28"/>
          <w:szCs w:val="28"/>
        </w:rPr>
        <w:t>"</w:t>
      </w:r>
      <w:r w:rsidRPr="00AE10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Раздел 4. Объем финансового обеспечения, необходимый для реализации подпрограммы</w:t>
      </w:r>
    </w:p>
    <w:p w:rsidR="00F940E1" w:rsidRPr="00F940E1" w:rsidRDefault="00AE1056" w:rsidP="00F940E1">
      <w:pPr>
        <w:ind w:left="34"/>
        <w:jc w:val="both"/>
        <w:rPr>
          <w:sz w:val="28"/>
        </w:rPr>
      </w:pPr>
      <w:r>
        <w:rPr>
          <w:sz w:val="28"/>
          <w:szCs w:val="28"/>
        </w:rPr>
        <w:t>Объем финансового обеспечения на реализацию муниципальной подпрограммы на 2022-202</w:t>
      </w:r>
      <w:r w:rsidR="00F940E1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</w:t>
      </w:r>
      <w:r w:rsidR="00756DDA">
        <w:rPr>
          <w:sz w:val="28"/>
        </w:rPr>
        <w:t>7728,0</w:t>
      </w:r>
      <w:r w:rsidR="00F940E1" w:rsidRPr="00F940E1">
        <w:rPr>
          <w:sz w:val="28"/>
        </w:rPr>
        <w:t xml:space="preserve"> тыс. рублей в том числе: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2022 год – 398,6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2023 год – 1217,5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2024 год –</w:t>
      </w:r>
      <w:r w:rsidR="00756DDA">
        <w:rPr>
          <w:sz w:val="28"/>
        </w:rPr>
        <w:t>6051,9</w:t>
      </w:r>
      <w:r w:rsidRPr="00F940E1">
        <w:rPr>
          <w:sz w:val="28"/>
        </w:rPr>
        <w:t xml:space="preserve">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2025 год - 40,0 тыс. рублей,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2026 год - 20,0 тыс. рублей, из них: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областной бюджет–</w:t>
      </w:r>
      <w:r w:rsidR="00756DDA">
        <w:rPr>
          <w:sz w:val="28"/>
        </w:rPr>
        <w:t>6733,9</w:t>
      </w:r>
      <w:r w:rsidRPr="00F940E1">
        <w:rPr>
          <w:rFonts w:cs="Tahoma"/>
          <w:sz w:val="28"/>
        </w:rPr>
        <w:t xml:space="preserve"> тыс. </w:t>
      </w:r>
      <w:r w:rsidRPr="00F940E1">
        <w:rPr>
          <w:sz w:val="28"/>
        </w:rPr>
        <w:t>рублей, в том числе: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2022 год –0,0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2023 год – 765,5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 xml:space="preserve">2024 год – </w:t>
      </w:r>
      <w:r w:rsidR="00756DDA">
        <w:rPr>
          <w:sz w:val="28"/>
        </w:rPr>
        <w:t>5968,4</w:t>
      </w:r>
      <w:r w:rsidRPr="00F940E1">
        <w:rPr>
          <w:sz w:val="28"/>
        </w:rPr>
        <w:t xml:space="preserve">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2025 год - 0,0 тыс. рублей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2026 год - 0,0 тыс. рублей.</w:t>
      </w:r>
    </w:p>
    <w:p w:rsidR="00F940E1" w:rsidRPr="00F940E1" w:rsidRDefault="00BD55BC" w:rsidP="00F940E1">
      <w:pPr>
        <w:ind w:left="34"/>
        <w:jc w:val="both"/>
        <w:rPr>
          <w:sz w:val="28"/>
        </w:rPr>
      </w:pPr>
      <w:r>
        <w:rPr>
          <w:sz w:val="28"/>
        </w:rPr>
        <w:t>Местный бюджет 8</w:t>
      </w:r>
      <w:r w:rsidR="00756DDA">
        <w:rPr>
          <w:sz w:val="28"/>
        </w:rPr>
        <w:t>59,1</w:t>
      </w:r>
      <w:r w:rsidR="00F940E1" w:rsidRPr="00F940E1">
        <w:rPr>
          <w:sz w:val="28"/>
        </w:rPr>
        <w:t xml:space="preserve"> </w:t>
      </w:r>
      <w:r w:rsidR="00F940E1" w:rsidRPr="00F940E1">
        <w:rPr>
          <w:rFonts w:cs="Tahoma"/>
          <w:sz w:val="28"/>
        </w:rPr>
        <w:t xml:space="preserve">тыс. </w:t>
      </w:r>
      <w:r w:rsidR="00F940E1" w:rsidRPr="00F940E1">
        <w:rPr>
          <w:sz w:val="28"/>
        </w:rPr>
        <w:t>рублей, в том числе: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2022 год – 398,6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2023 год – 3</w:t>
      </w:r>
      <w:r w:rsidR="00BD55BC">
        <w:rPr>
          <w:sz w:val="28"/>
        </w:rPr>
        <w:t>17</w:t>
      </w:r>
      <w:r w:rsidRPr="00F940E1">
        <w:rPr>
          <w:sz w:val="28"/>
        </w:rPr>
        <w:t>,0 тыс.рублей;</w:t>
      </w:r>
    </w:p>
    <w:p w:rsidR="00F940E1" w:rsidRPr="00F940E1" w:rsidRDefault="00756DDA" w:rsidP="00F940E1">
      <w:pPr>
        <w:ind w:left="34"/>
        <w:jc w:val="both"/>
        <w:rPr>
          <w:sz w:val="28"/>
        </w:rPr>
      </w:pPr>
      <w:r>
        <w:rPr>
          <w:sz w:val="28"/>
        </w:rPr>
        <w:t>2024 год – 83,5</w:t>
      </w:r>
      <w:r w:rsidR="00F940E1" w:rsidRPr="00F940E1">
        <w:rPr>
          <w:sz w:val="28"/>
        </w:rPr>
        <w:t xml:space="preserve"> тыс.рублей;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2025 год - 40,0 тыс. рублей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2026 год - 20,0 тыс. рублей, из них: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rFonts w:cs="Tahoma"/>
          <w:sz w:val="28"/>
        </w:rPr>
        <w:lastRenderedPageBreak/>
        <w:t>Безвозмездные поступления от организаций и других внебюджетных источников</w:t>
      </w:r>
      <w:r w:rsidRPr="00F940E1">
        <w:rPr>
          <w:sz w:val="28"/>
        </w:rPr>
        <w:t xml:space="preserve"> 135</w:t>
      </w:r>
      <w:r w:rsidRPr="00F940E1">
        <w:rPr>
          <w:rFonts w:cs="Tahoma"/>
          <w:sz w:val="28"/>
        </w:rPr>
        <w:t xml:space="preserve">,0 тыс. </w:t>
      </w:r>
      <w:r w:rsidRPr="00F940E1">
        <w:rPr>
          <w:sz w:val="28"/>
        </w:rPr>
        <w:t>рублей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2022 год – 0,0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2023 год – 135,0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>2024 год – 0,0 тыс. рублей;</w:t>
      </w:r>
    </w:p>
    <w:p w:rsidR="00F940E1" w:rsidRPr="00F940E1" w:rsidRDefault="00F940E1" w:rsidP="00F940E1">
      <w:pPr>
        <w:ind w:left="34"/>
        <w:jc w:val="both"/>
        <w:rPr>
          <w:sz w:val="28"/>
        </w:rPr>
      </w:pPr>
      <w:r w:rsidRPr="00F940E1">
        <w:rPr>
          <w:sz w:val="28"/>
        </w:rPr>
        <w:t xml:space="preserve">2025 год - 0,0 тыс. рублей </w:t>
      </w:r>
    </w:p>
    <w:p w:rsidR="00AE1056" w:rsidRPr="00F940E1" w:rsidRDefault="00F940E1" w:rsidP="00F940E1">
      <w:pPr>
        <w:ind w:left="34"/>
        <w:jc w:val="both"/>
        <w:rPr>
          <w:sz w:val="32"/>
          <w:szCs w:val="28"/>
        </w:rPr>
      </w:pPr>
      <w:r w:rsidRPr="00F940E1">
        <w:rPr>
          <w:sz w:val="28"/>
        </w:rPr>
        <w:t>2026 год - 0,0 тыс. рублей.</w:t>
      </w:r>
      <w:r w:rsidRPr="00F940E1">
        <w:rPr>
          <w:sz w:val="32"/>
          <w:szCs w:val="28"/>
        </w:rPr>
        <w:t xml:space="preserve"> </w:t>
      </w:r>
    </w:p>
    <w:p w:rsidR="00AE1056" w:rsidRDefault="00AE1056" w:rsidP="00AE1056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1056" w:rsidRDefault="00AE1056" w:rsidP="00AE1056">
      <w:pPr>
        <w:jc w:val="both"/>
      </w:pPr>
      <w:r>
        <w:rPr>
          <w:sz w:val="28"/>
          <w:szCs w:val="28"/>
        </w:rPr>
        <w:t>Сведения об объемах и источниках финансового обеспечения подпрограммы приведены в приложении № 3 к муниципальной программе."</w:t>
      </w:r>
    </w:p>
    <w:p w:rsidR="008809A6" w:rsidRDefault="001729BD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729BD" w:rsidRDefault="009F7E08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729BD">
        <w:rPr>
          <w:bCs/>
          <w:sz w:val="28"/>
          <w:szCs w:val="28"/>
        </w:rPr>
        <w:t xml:space="preserve">. </w:t>
      </w:r>
      <w:r w:rsidR="00CF5F88">
        <w:rPr>
          <w:bCs/>
          <w:sz w:val="28"/>
          <w:szCs w:val="28"/>
        </w:rPr>
        <w:t xml:space="preserve">Приложение к муниципальной программе № 1 </w:t>
      </w:r>
      <w:r w:rsidR="001729BD">
        <w:rPr>
          <w:bCs/>
          <w:sz w:val="28"/>
          <w:szCs w:val="28"/>
        </w:rPr>
        <w:t xml:space="preserve"> изложить в новой редакции согласно приложени</w:t>
      </w:r>
      <w:r w:rsidR="00CF5F88">
        <w:rPr>
          <w:bCs/>
          <w:sz w:val="28"/>
          <w:szCs w:val="28"/>
        </w:rPr>
        <w:t>ю</w:t>
      </w:r>
      <w:r w:rsidR="001729BD">
        <w:rPr>
          <w:bCs/>
          <w:sz w:val="28"/>
          <w:szCs w:val="28"/>
        </w:rPr>
        <w:t xml:space="preserve"> № </w:t>
      </w:r>
      <w:r w:rsidR="00CF5F88">
        <w:rPr>
          <w:bCs/>
          <w:sz w:val="28"/>
          <w:szCs w:val="28"/>
        </w:rPr>
        <w:t>1</w:t>
      </w:r>
      <w:r w:rsidR="001729BD">
        <w:rPr>
          <w:bCs/>
          <w:sz w:val="28"/>
          <w:szCs w:val="28"/>
        </w:rPr>
        <w:t>.</w:t>
      </w:r>
    </w:p>
    <w:p w:rsidR="001729BD" w:rsidRDefault="009F7E08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  <w:r>
        <w:rPr>
          <w:rFonts w:cs="Tahoma"/>
          <w:kern w:val="28"/>
          <w:sz w:val="28"/>
          <w:szCs w:val="28"/>
        </w:rPr>
        <w:t>6</w:t>
      </w:r>
      <w:r w:rsidR="001729BD" w:rsidRPr="001729BD">
        <w:rPr>
          <w:rFonts w:cs="Tahoma"/>
          <w:kern w:val="28"/>
          <w:sz w:val="28"/>
          <w:szCs w:val="28"/>
        </w:rPr>
        <w:t>.  Контроль за исполнением настоящего постановления оставляю за собой</w:t>
      </w:r>
      <w:r w:rsidR="001729BD">
        <w:rPr>
          <w:rFonts w:cs="Tahoma"/>
          <w:kern w:val="28"/>
          <w:sz w:val="28"/>
          <w:szCs w:val="28"/>
        </w:rPr>
        <w:t>.</w:t>
      </w:r>
    </w:p>
    <w:p w:rsidR="001729BD" w:rsidRDefault="001729BD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</w:p>
    <w:p w:rsidR="001729BD" w:rsidRDefault="001729BD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</w:p>
    <w:p w:rsidR="001729BD" w:rsidRPr="001729BD" w:rsidRDefault="005E5667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  <w:r>
        <w:rPr>
          <w:rFonts w:cs="Tahoma"/>
          <w:kern w:val="28"/>
          <w:sz w:val="28"/>
          <w:szCs w:val="28"/>
        </w:rPr>
        <w:t>Г</w:t>
      </w:r>
      <w:r w:rsidR="001729BD" w:rsidRPr="001729BD">
        <w:rPr>
          <w:rFonts w:eastAsia="Arial CYR" w:cs="Arial CYR"/>
          <w:sz w:val="28"/>
          <w:szCs w:val="28"/>
        </w:rPr>
        <w:t>лав</w:t>
      </w:r>
      <w:r>
        <w:rPr>
          <w:rFonts w:eastAsia="Arial CYR" w:cs="Arial CYR"/>
          <w:sz w:val="28"/>
          <w:szCs w:val="28"/>
        </w:rPr>
        <w:t>а</w:t>
      </w:r>
      <w:r w:rsidR="001729BD" w:rsidRPr="001729BD">
        <w:rPr>
          <w:rFonts w:eastAsia="Arial CYR" w:cs="Arial CYR"/>
          <w:sz w:val="28"/>
          <w:szCs w:val="28"/>
        </w:rPr>
        <w:t xml:space="preserve"> Перекопновского МО</w:t>
      </w:r>
    </w:p>
    <w:p w:rsidR="001729BD" w:rsidRPr="001729BD" w:rsidRDefault="001729BD" w:rsidP="001729BD">
      <w:pPr>
        <w:tabs>
          <w:tab w:val="left" w:pos="0"/>
        </w:tabs>
        <w:spacing w:line="240" w:lineRule="atLeast"/>
        <w:jc w:val="both"/>
        <w:rPr>
          <w:rFonts w:eastAsia="Arial CYR" w:cs="Arial CYR"/>
          <w:sz w:val="28"/>
          <w:szCs w:val="28"/>
        </w:rPr>
      </w:pPr>
      <w:r w:rsidRPr="001729BD">
        <w:rPr>
          <w:rFonts w:eastAsia="Arial CYR" w:cs="Arial CYR"/>
          <w:sz w:val="28"/>
          <w:szCs w:val="28"/>
        </w:rPr>
        <w:t>Ершовского МР Саратовской области</w:t>
      </w:r>
      <w:r w:rsidRPr="001729BD">
        <w:rPr>
          <w:rFonts w:eastAsia="Arial CYR" w:cs="Arial CYR"/>
          <w:sz w:val="28"/>
          <w:szCs w:val="28"/>
        </w:rPr>
        <w:tab/>
        <w:t xml:space="preserve">                        Е.</w:t>
      </w:r>
      <w:r w:rsidR="00996A33">
        <w:rPr>
          <w:rFonts w:eastAsia="Arial CYR" w:cs="Arial CYR"/>
          <w:sz w:val="28"/>
          <w:szCs w:val="28"/>
        </w:rPr>
        <w:t xml:space="preserve"> </w:t>
      </w:r>
      <w:r w:rsidR="005E5667">
        <w:rPr>
          <w:rFonts w:eastAsia="Arial CYR" w:cs="Arial CYR"/>
          <w:sz w:val="28"/>
          <w:szCs w:val="28"/>
        </w:rPr>
        <w:t>Н</w:t>
      </w:r>
      <w:r w:rsidR="00996A33">
        <w:rPr>
          <w:rFonts w:eastAsia="Arial CYR" w:cs="Arial CYR"/>
          <w:sz w:val="28"/>
          <w:szCs w:val="28"/>
        </w:rPr>
        <w:t xml:space="preserve">. </w:t>
      </w:r>
      <w:r w:rsidR="005E5667">
        <w:rPr>
          <w:rFonts w:eastAsia="Arial CYR" w:cs="Arial CYR"/>
          <w:sz w:val="28"/>
          <w:szCs w:val="28"/>
        </w:rPr>
        <w:t>Писарева</w:t>
      </w:r>
    </w:p>
    <w:p w:rsidR="00E01A83" w:rsidRDefault="00E01A83">
      <w:pPr>
        <w:spacing w:after="200" w:line="276" w:lineRule="auto"/>
        <w:rPr>
          <w:sz w:val="28"/>
          <w:szCs w:val="28"/>
        </w:rPr>
        <w:sectPr w:rsidR="00E01A83" w:rsidSect="00E01A83">
          <w:pgSz w:w="11906" w:h="16838"/>
          <w:pgMar w:top="1134" w:right="851" w:bottom="1134" w:left="1418" w:header="709" w:footer="709" w:gutter="0"/>
          <w:cols w:space="720"/>
          <w:docGrid w:linePitch="326"/>
        </w:sectPr>
      </w:pPr>
    </w:p>
    <w:p w:rsidR="0003457A" w:rsidRDefault="001729BD" w:rsidP="001729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 к постановлению</w:t>
      </w:r>
    </w:p>
    <w:p w:rsidR="001729BD" w:rsidRPr="00D45404" w:rsidRDefault="001729BD" w:rsidP="001729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от</w:t>
      </w:r>
      <w:r w:rsidR="00914B03">
        <w:rPr>
          <w:bCs/>
          <w:sz w:val="28"/>
          <w:szCs w:val="28"/>
        </w:rPr>
        <w:t xml:space="preserve"> 10.09.2024</w:t>
      </w:r>
      <w:r w:rsidR="00435FE5">
        <w:rPr>
          <w:bCs/>
          <w:sz w:val="28"/>
          <w:szCs w:val="28"/>
        </w:rPr>
        <w:t xml:space="preserve"> </w:t>
      </w:r>
      <w:r w:rsidR="00996A3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№</w:t>
      </w:r>
      <w:r w:rsidR="00996A33">
        <w:rPr>
          <w:bCs/>
          <w:sz w:val="28"/>
          <w:szCs w:val="28"/>
        </w:rPr>
        <w:t xml:space="preserve">  </w:t>
      </w:r>
      <w:r w:rsidR="00914B03">
        <w:rPr>
          <w:bCs/>
          <w:sz w:val="28"/>
          <w:szCs w:val="28"/>
        </w:rPr>
        <w:t>45</w:t>
      </w:r>
    </w:p>
    <w:p w:rsidR="00AF2EA5" w:rsidRDefault="00AF2EA5" w:rsidP="001729BD">
      <w:pPr>
        <w:jc w:val="center"/>
        <w:rPr>
          <w:b/>
          <w:bCs/>
        </w:rPr>
      </w:pPr>
    </w:p>
    <w:tbl>
      <w:tblPr>
        <w:tblW w:w="15735" w:type="dxa"/>
        <w:tblInd w:w="-318" w:type="dxa"/>
        <w:tblLayout w:type="fixed"/>
        <w:tblLook w:val="0000"/>
      </w:tblPr>
      <w:tblGrid>
        <w:gridCol w:w="2127"/>
        <w:gridCol w:w="1843"/>
        <w:gridCol w:w="2834"/>
        <w:gridCol w:w="1842"/>
        <w:gridCol w:w="1417"/>
        <w:gridCol w:w="1418"/>
        <w:gridCol w:w="1559"/>
        <w:gridCol w:w="1346"/>
        <w:gridCol w:w="1349"/>
      </w:tblGrid>
      <w:tr w:rsidR="005E5667" w:rsidTr="005E5667">
        <w:trPr>
          <w:trHeight w:val="81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7" w:rsidRDefault="005E5667" w:rsidP="005E5667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7" w:rsidRDefault="005E5667" w:rsidP="005E5667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7" w:rsidRDefault="005E5667" w:rsidP="005E5667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7" w:rsidRDefault="005E5667" w:rsidP="005E5667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Объемы финансового обеспечения (всего, рублей)</w:t>
            </w:r>
          </w:p>
        </w:tc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667" w:rsidRDefault="005E5667" w:rsidP="005E566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 том числе по годам реализации</w:t>
            </w:r>
          </w:p>
        </w:tc>
      </w:tr>
      <w:tr w:rsidR="005E5667" w:rsidTr="005E5667">
        <w:trPr>
          <w:trHeight w:val="5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7" w:rsidRDefault="005E5667" w:rsidP="005E566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7" w:rsidRDefault="005E5667" w:rsidP="005E566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7" w:rsidRDefault="005E5667" w:rsidP="005E566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7" w:rsidRDefault="005E5667" w:rsidP="005E566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7" w:rsidRDefault="005E5667" w:rsidP="0033048E">
            <w:r>
              <w:rPr>
                <w:b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7" w:rsidRDefault="005E5667" w:rsidP="005E5667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667" w:rsidRDefault="005E5667" w:rsidP="005E5667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667" w:rsidRPr="009E5A58" w:rsidRDefault="005E5667" w:rsidP="005E5667">
            <w:pPr>
              <w:jc w:val="center"/>
              <w:rPr>
                <w:b/>
              </w:rPr>
            </w:pPr>
            <w:r w:rsidRPr="009E5A58">
              <w:rPr>
                <w:b/>
                <w:sz w:val="28"/>
              </w:rPr>
              <w:t>2025 год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667" w:rsidRPr="009E5A58" w:rsidRDefault="005E5667" w:rsidP="005E56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 год</w:t>
            </w:r>
          </w:p>
        </w:tc>
      </w:tr>
      <w:tr w:rsidR="005E5667" w:rsidTr="005E5667">
        <w:trPr>
          <w:trHeight w:val="285"/>
        </w:trPr>
        <w:tc>
          <w:tcPr>
            <w:tcW w:w="2127" w:type="dxa"/>
            <w:tcBorders>
              <w:left w:val="single" w:sz="4" w:space="0" w:color="000000"/>
            </w:tcBorders>
            <w:shd w:val="clear" w:color="auto" w:fill="auto"/>
          </w:tcPr>
          <w:p w:rsidR="005E5667" w:rsidRDefault="005E5667" w:rsidP="0033048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33048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33048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33048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67" w:rsidRDefault="005E5667" w:rsidP="005E5667">
            <w:pPr>
              <w:jc w:val="center"/>
            </w:pPr>
            <w:r>
              <w:rPr>
                <w:color w:val="000000"/>
              </w:rPr>
              <w:t>5</w:t>
            </w:r>
          </w:p>
          <w:p w:rsidR="005E5667" w:rsidRDefault="005E5667" w:rsidP="005E56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33048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center"/>
            </w:pPr>
            <w:r>
              <w:t>8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7" w:rsidRDefault="005E5667" w:rsidP="005E5667">
            <w:pPr>
              <w:jc w:val="center"/>
            </w:pPr>
            <w:r>
              <w:t>9</w:t>
            </w:r>
          </w:p>
        </w:tc>
      </w:tr>
      <w:tr w:rsidR="005E5667" w:rsidTr="005E5667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5667" w:rsidRDefault="005E5667" w:rsidP="005E5667">
            <w:r>
              <w:rPr>
                <w:sz w:val="28"/>
                <w:szCs w:val="28"/>
              </w:rPr>
              <w:t>Муниципальная программа «Обеспечение населения доступным жильем и развитие жилищно-коммунальной инфраструктуры Перекопновского муниципального образования на 2022-2026 годы"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autoSpaceDE w:val="0"/>
              <w:jc w:val="both"/>
            </w:pPr>
            <w:r>
              <w:rPr>
                <w:color w:val="000000"/>
              </w:rPr>
              <w:t> </w:t>
            </w:r>
            <w:r>
              <w:rPr>
                <w:sz w:val="28"/>
                <w:szCs w:val="28"/>
              </w:rPr>
              <w:t>Администрация Перекопновского МО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both"/>
            </w:pPr>
            <w:r>
              <w:rPr>
                <w:sz w:val="28"/>
                <w:szCs w:val="28"/>
              </w:rPr>
              <w:t xml:space="preserve">Всего, </w:t>
            </w:r>
          </w:p>
          <w:p w:rsidR="005E5667" w:rsidRDefault="005E5667" w:rsidP="005E5667">
            <w:pPr>
              <w:jc w:val="both"/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72580B" w:rsidP="0033048E">
            <w:pPr>
              <w:jc w:val="center"/>
            </w:pPr>
            <w:r>
              <w:rPr>
                <w:rFonts w:cs="Tahoma"/>
                <w:bCs/>
                <w:sz w:val="28"/>
                <w:szCs w:val="28"/>
              </w:rPr>
              <w:t>7727975,19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center"/>
            </w:pPr>
            <w:r>
              <w:rPr>
                <w:rFonts w:cs="Tahoma"/>
                <w:bCs/>
                <w:sz w:val="28"/>
                <w:szCs w:val="28"/>
              </w:rPr>
              <w:t>398600,0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center"/>
            </w:pPr>
            <w:r>
              <w:rPr>
                <w:sz w:val="28"/>
                <w:szCs w:val="28"/>
              </w:rPr>
              <w:t>1217479,32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67" w:rsidRDefault="00756DDA" w:rsidP="00756DDA">
            <w:pPr>
              <w:jc w:val="center"/>
            </w:pPr>
            <w:r>
              <w:rPr>
                <w:sz w:val="28"/>
                <w:szCs w:val="28"/>
              </w:rPr>
              <w:t>6051897</w:t>
            </w:r>
            <w:r w:rsidR="005E56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67" w:rsidRPr="009E5A58" w:rsidRDefault="005E5667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E5A58">
              <w:rPr>
                <w:sz w:val="28"/>
              </w:rPr>
              <w:t>0000,0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7" w:rsidRPr="009E5A58" w:rsidRDefault="005E5667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20000,0</w:t>
            </w:r>
          </w:p>
        </w:tc>
      </w:tr>
      <w:tr w:rsidR="005E5667" w:rsidTr="005E5667">
        <w:trPr>
          <w:trHeight w:val="3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both"/>
            </w:pPr>
            <w:r>
              <w:rPr>
                <w:sz w:val="28"/>
                <w:szCs w:val="28"/>
              </w:rPr>
              <w:t>федеральный бюджет</w:t>
            </w:r>
          </w:p>
          <w:p w:rsidR="005E5667" w:rsidRDefault="005E5667" w:rsidP="005E5667">
            <w:pPr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  <w:p w:rsidR="005E5667" w:rsidRDefault="005E5667" w:rsidP="005E5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67" w:rsidRPr="009E5A58" w:rsidRDefault="005E5667" w:rsidP="005E5667">
            <w:pPr>
              <w:jc w:val="center"/>
              <w:rPr>
                <w:sz w:val="28"/>
              </w:rPr>
            </w:pPr>
            <w:r w:rsidRPr="009E5A58">
              <w:rPr>
                <w:sz w:val="28"/>
              </w:rPr>
              <w:t>0,0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7" w:rsidRPr="009E5A58" w:rsidRDefault="005E5667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E5667" w:rsidTr="005E5667">
        <w:trPr>
          <w:trHeight w:val="6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both"/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72580B" w:rsidP="0033048E">
            <w:pPr>
              <w:jc w:val="center"/>
            </w:pPr>
            <w:r>
              <w:rPr>
                <w:rFonts w:cs="Tahoma"/>
                <w:sz w:val="28"/>
                <w:szCs w:val="28"/>
              </w:rPr>
              <w:t>6733841,19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center"/>
            </w:pPr>
            <w:r>
              <w:rPr>
                <w:rFonts w:cs="Tahoma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center"/>
            </w:pPr>
            <w:r>
              <w:rPr>
                <w:sz w:val="28"/>
                <w:szCs w:val="28"/>
              </w:rPr>
              <w:t>765479,32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67" w:rsidRDefault="00756DDA" w:rsidP="00756DDA">
            <w:pPr>
              <w:jc w:val="center"/>
            </w:pPr>
            <w:r>
              <w:rPr>
                <w:sz w:val="28"/>
                <w:szCs w:val="28"/>
              </w:rPr>
              <w:t>5968361,87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67" w:rsidRPr="009E5A58" w:rsidRDefault="005E5667" w:rsidP="005E5667">
            <w:pPr>
              <w:jc w:val="center"/>
              <w:rPr>
                <w:sz w:val="28"/>
              </w:rPr>
            </w:pPr>
            <w:r w:rsidRPr="009E5A58">
              <w:rPr>
                <w:sz w:val="28"/>
              </w:rPr>
              <w:t>0,0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7" w:rsidRPr="009E5A58" w:rsidRDefault="005E5667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E5667" w:rsidTr="005E5667">
        <w:trPr>
          <w:trHeight w:val="66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both"/>
            </w:pPr>
            <w:r>
              <w:rPr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BD55BC" w:rsidP="0072580B">
            <w:pPr>
              <w:jc w:val="center"/>
            </w:pPr>
            <w:r>
              <w:rPr>
                <w:rFonts w:cs="Tahoma"/>
                <w:bCs/>
                <w:sz w:val="28"/>
                <w:szCs w:val="28"/>
              </w:rPr>
              <w:t>8</w:t>
            </w:r>
            <w:r w:rsidR="0072580B">
              <w:rPr>
                <w:rFonts w:cs="Tahoma"/>
                <w:bCs/>
                <w:sz w:val="28"/>
                <w:szCs w:val="28"/>
              </w:rPr>
              <w:t>59134</w:t>
            </w:r>
            <w:r w:rsidR="005E5667">
              <w:rPr>
                <w:rFonts w:cs="Tahoma"/>
                <w:bCs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center"/>
            </w:pPr>
            <w:r>
              <w:rPr>
                <w:rFonts w:cs="Tahoma"/>
                <w:bCs/>
                <w:sz w:val="28"/>
                <w:szCs w:val="28"/>
              </w:rPr>
              <w:t>398600,0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BD55BC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BD55B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000,0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67" w:rsidRDefault="00756DDA" w:rsidP="00756DDA">
            <w:pPr>
              <w:jc w:val="center"/>
            </w:pPr>
            <w:r>
              <w:rPr>
                <w:sz w:val="28"/>
                <w:szCs w:val="28"/>
              </w:rPr>
              <w:t>83534,0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67" w:rsidRPr="009E5A58" w:rsidRDefault="005E5667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E5A58">
              <w:rPr>
                <w:sz w:val="28"/>
              </w:rPr>
              <w:t>0000,0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7" w:rsidRPr="009E5A58" w:rsidRDefault="0072580B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E5667">
              <w:rPr>
                <w:sz w:val="28"/>
              </w:rPr>
              <w:t>0000,0</w:t>
            </w:r>
          </w:p>
        </w:tc>
      </w:tr>
      <w:tr w:rsidR="005E5667" w:rsidTr="005E5667">
        <w:trPr>
          <w:trHeight w:val="9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ind w:left="34"/>
              <w:jc w:val="both"/>
            </w:pPr>
            <w:r>
              <w:rPr>
                <w:rFonts w:cs="Tahoma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center"/>
            </w:pPr>
            <w:r>
              <w:rPr>
                <w:sz w:val="28"/>
                <w:szCs w:val="28"/>
              </w:rPr>
              <w:t>135000,0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  <w:p w:rsidR="005E5667" w:rsidRDefault="005E5667" w:rsidP="005E5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center"/>
            </w:pPr>
            <w:r>
              <w:rPr>
                <w:sz w:val="28"/>
                <w:szCs w:val="28"/>
              </w:rPr>
              <w:t>135000,0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67" w:rsidRDefault="005E5667" w:rsidP="005E5667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67" w:rsidRPr="009E5A58" w:rsidRDefault="005E5667" w:rsidP="005E5667">
            <w:pPr>
              <w:jc w:val="center"/>
              <w:rPr>
                <w:sz w:val="28"/>
              </w:rPr>
            </w:pPr>
            <w:r w:rsidRPr="009E5A58">
              <w:rPr>
                <w:sz w:val="28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67" w:rsidRPr="009E5A58" w:rsidRDefault="005E5667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2580B" w:rsidTr="005E5667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80B" w:rsidRDefault="0072580B" w:rsidP="005E5667">
            <w:r>
              <w:rPr>
                <w:b/>
                <w:sz w:val="28"/>
                <w:szCs w:val="28"/>
              </w:rPr>
              <w:t>Подпрограмма 1</w:t>
            </w:r>
            <w:r>
              <w:rPr>
                <w:sz w:val="28"/>
                <w:szCs w:val="28"/>
              </w:rPr>
              <w:t xml:space="preserve"> «Обеспечение </w:t>
            </w:r>
            <w:r>
              <w:rPr>
                <w:sz w:val="28"/>
                <w:szCs w:val="28"/>
              </w:rPr>
              <w:lastRenderedPageBreak/>
              <w:t xml:space="preserve">населения муниципального образования водой питьево-хозяйственного назначения на 2022-2026 годы»: </w:t>
            </w:r>
          </w:p>
          <w:p w:rsidR="0072580B" w:rsidRDefault="0072580B" w:rsidP="005E5667">
            <w:r>
              <w:rPr>
                <w:sz w:val="28"/>
                <w:szCs w:val="28"/>
              </w:rPr>
              <w:t xml:space="preserve">- работы по прокладке водопровода в селах </w:t>
            </w:r>
            <w:r>
              <w:rPr>
                <w:spacing w:val="-8"/>
                <w:sz w:val="28"/>
                <w:szCs w:val="28"/>
              </w:rPr>
              <w:t>Перекопное, Васильевка, Александрия, Краснянка, Еремеевка, Ч. Падина, Ч. Плес</w:t>
            </w:r>
          </w:p>
          <w:p w:rsidR="0072580B" w:rsidRDefault="0072580B" w:rsidP="005E5667">
            <w:pPr>
              <w:rPr>
                <w:color w:val="000000"/>
              </w:rPr>
            </w:pPr>
            <w:r w:rsidRPr="00897F40">
              <w:rPr>
                <w:sz w:val="28"/>
              </w:rPr>
              <w:t>Ремонт и развитие водопроводной сети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80B" w:rsidRDefault="0072580B" w:rsidP="005E5667"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Перекопновского МО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E5667">
            <w:pPr>
              <w:jc w:val="both"/>
            </w:pPr>
            <w:r>
              <w:rPr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rFonts w:cs="Tahoma"/>
                <w:bCs/>
                <w:sz w:val="28"/>
                <w:szCs w:val="28"/>
              </w:rPr>
              <w:t>7727975,19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rFonts w:cs="Tahoma"/>
                <w:bCs/>
                <w:sz w:val="28"/>
                <w:szCs w:val="28"/>
              </w:rPr>
              <w:t>398600,0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sz w:val="28"/>
                <w:szCs w:val="28"/>
              </w:rPr>
              <w:t>1217479,32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sz w:val="28"/>
                <w:szCs w:val="28"/>
              </w:rPr>
              <w:t>6051897,87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80B" w:rsidRPr="009E5A58" w:rsidRDefault="0072580B" w:rsidP="005811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E5A58">
              <w:rPr>
                <w:sz w:val="28"/>
              </w:rPr>
              <w:t>0000,0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0B" w:rsidRPr="009E5A58" w:rsidRDefault="0072580B" w:rsidP="005811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20000,0</w:t>
            </w:r>
          </w:p>
        </w:tc>
      </w:tr>
      <w:tr w:rsidR="0072580B" w:rsidTr="005E5667">
        <w:trPr>
          <w:trHeight w:val="33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80B" w:rsidRDefault="0072580B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80B" w:rsidRDefault="0072580B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E5667">
            <w:pPr>
              <w:jc w:val="both"/>
            </w:pPr>
            <w:r>
              <w:rPr>
                <w:sz w:val="28"/>
                <w:szCs w:val="28"/>
              </w:rPr>
              <w:t>федеральный бюджет</w:t>
            </w:r>
          </w:p>
          <w:p w:rsidR="0072580B" w:rsidRDefault="0072580B" w:rsidP="005E5667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  <w:p w:rsidR="0072580B" w:rsidRDefault="0072580B" w:rsidP="00581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80B" w:rsidRPr="009E5A58" w:rsidRDefault="0072580B" w:rsidP="0058118E">
            <w:pPr>
              <w:jc w:val="center"/>
              <w:rPr>
                <w:sz w:val="28"/>
              </w:rPr>
            </w:pPr>
            <w:r w:rsidRPr="009E5A58">
              <w:rPr>
                <w:sz w:val="28"/>
              </w:rPr>
              <w:t>0,0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0B" w:rsidRPr="009E5A58" w:rsidRDefault="0072580B" w:rsidP="005811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2580B" w:rsidTr="005E5667">
        <w:trPr>
          <w:trHeight w:val="64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80B" w:rsidRDefault="0072580B" w:rsidP="005E566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80B" w:rsidRDefault="0072580B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BD55BC">
            <w:pPr>
              <w:jc w:val="both"/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rFonts w:cs="Tahoma"/>
                <w:sz w:val="28"/>
                <w:szCs w:val="28"/>
              </w:rPr>
              <w:t>6733841,19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rFonts w:cs="Tahoma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sz w:val="28"/>
                <w:szCs w:val="28"/>
              </w:rPr>
              <w:t>765479,32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sz w:val="28"/>
                <w:szCs w:val="28"/>
              </w:rPr>
              <w:t>5968361,87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80B" w:rsidRPr="009E5A58" w:rsidRDefault="0072580B" w:rsidP="0058118E">
            <w:pPr>
              <w:jc w:val="center"/>
              <w:rPr>
                <w:sz w:val="28"/>
              </w:rPr>
            </w:pPr>
            <w:r w:rsidRPr="009E5A58">
              <w:rPr>
                <w:sz w:val="28"/>
              </w:rPr>
              <w:t>0,0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0B" w:rsidRPr="009E5A58" w:rsidRDefault="0072580B" w:rsidP="005811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2580B" w:rsidTr="005E5667">
        <w:trPr>
          <w:trHeight w:val="8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80B" w:rsidRDefault="0072580B" w:rsidP="005E566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80B" w:rsidRDefault="0072580B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BD55BC">
            <w:pPr>
              <w:jc w:val="both"/>
            </w:pPr>
            <w:r>
              <w:rPr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rFonts w:cs="Tahoma"/>
                <w:bCs/>
                <w:sz w:val="28"/>
                <w:szCs w:val="28"/>
              </w:rPr>
              <w:t>859134,0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rFonts w:cs="Tahoma"/>
                <w:bCs/>
                <w:sz w:val="28"/>
                <w:szCs w:val="28"/>
              </w:rPr>
              <w:t>398600,0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sz w:val="28"/>
                <w:szCs w:val="28"/>
              </w:rPr>
              <w:t>317000,0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sz w:val="28"/>
                <w:szCs w:val="28"/>
              </w:rPr>
              <w:t>83534,0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80B" w:rsidRPr="009E5A58" w:rsidRDefault="0072580B" w:rsidP="005811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9E5A58">
              <w:rPr>
                <w:sz w:val="28"/>
              </w:rPr>
              <w:t>0000,0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0B" w:rsidRPr="009E5A58" w:rsidRDefault="0072580B" w:rsidP="005811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20000,0</w:t>
            </w:r>
          </w:p>
        </w:tc>
      </w:tr>
      <w:tr w:rsidR="0072580B" w:rsidTr="005E5667">
        <w:trPr>
          <w:trHeight w:val="8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80B" w:rsidRDefault="0072580B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80B" w:rsidRDefault="0072580B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BD55BC">
            <w:pPr>
              <w:jc w:val="both"/>
            </w:pPr>
            <w:r>
              <w:rPr>
                <w:rFonts w:cs="Tahoma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sz w:val="28"/>
                <w:szCs w:val="28"/>
              </w:rPr>
              <w:t>135000,0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  <w:p w:rsidR="0072580B" w:rsidRDefault="0072580B" w:rsidP="00581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sz w:val="28"/>
                <w:szCs w:val="28"/>
              </w:rPr>
              <w:t>135000,0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80B" w:rsidRDefault="0072580B" w:rsidP="0058118E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80B" w:rsidRPr="009E5A58" w:rsidRDefault="0072580B" w:rsidP="0058118E">
            <w:pPr>
              <w:jc w:val="center"/>
              <w:rPr>
                <w:sz w:val="28"/>
              </w:rPr>
            </w:pPr>
            <w:r w:rsidRPr="009E5A58">
              <w:rPr>
                <w:sz w:val="28"/>
              </w:rPr>
              <w:t>0,0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0B" w:rsidRPr="009E5A58" w:rsidRDefault="0072580B" w:rsidP="005811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603744" w:rsidRPr="00596216" w:rsidRDefault="00603744" w:rsidP="00603744">
      <w:pPr>
        <w:contextualSpacing/>
        <w:rPr>
          <w:rStyle w:val="A50"/>
          <w:b/>
        </w:rPr>
      </w:pPr>
    </w:p>
    <w:p w:rsidR="00603744" w:rsidRPr="00EC5A7E" w:rsidRDefault="00603744" w:rsidP="00996A33">
      <w:pPr>
        <w:tabs>
          <w:tab w:val="left" w:pos="11766"/>
        </w:tabs>
        <w:sectPr w:rsidR="00603744" w:rsidRPr="00EC5A7E">
          <w:pgSz w:w="16838" w:h="11906" w:orient="landscape"/>
          <w:pgMar w:top="851" w:right="1134" w:bottom="1078" w:left="1134" w:header="709" w:footer="709" w:gutter="0"/>
          <w:cols w:space="720"/>
        </w:sectPr>
      </w:pPr>
    </w:p>
    <w:p w:rsidR="00AF2EA5" w:rsidRPr="00EC5A7E" w:rsidRDefault="00AF2EA5" w:rsidP="001729BD">
      <w:pPr>
        <w:jc w:val="center"/>
        <w:rPr>
          <w:b/>
          <w:bCs/>
        </w:rPr>
        <w:sectPr w:rsidR="00AF2EA5" w:rsidRPr="00EC5A7E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8C622F" w:rsidRDefault="008C622F" w:rsidP="006F3CD9">
      <w:pPr>
        <w:pStyle w:val="a9"/>
        <w:snapToGrid w:val="0"/>
        <w:jc w:val="both"/>
        <w:rPr>
          <w:szCs w:val="28"/>
        </w:rPr>
      </w:pPr>
    </w:p>
    <w:sectPr w:rsidR="008C622F" w:rsidSect="006F3CD9">
      <w:pgSz w:w="11906" w:h="16838"/>
      <w:pgMar w:top="1134" w:right="851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1D5" w:rsidRDefault="00F571D5" w:rsidP="00387A10">
      <w:r>
        <w:separator/>
      </w:r>
    </w:p>
  </w:endnote>
  <w:endnote w:type="continuationSeparator" w:id="1">
    <w:p w:rsidR="00F571D5" w:rsidRDefault="00F571D5" w:rsidP="0038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1D5" w:rsidRDefault="00F571D5" w:rsidP="00387A10">
      <w:r>
        <w:separator/>
      </w:r>
    </w:p>
  </w:footnote>
  <w:footnote w:type="continuationSeparator" w:id="1">
    <w:p w:rsidR="00F571D5" w:rsidRDefault="00F571D5" w:rsidP="00387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DAE"/>
    <w:rsid w:val="00001BF1"/>
    <w:rsid w:val="0001221F"/>
    <w:rsid w:val="000271BF"/>
    <w:rsid w:val="0003208F"/>
    <w:rsid w:val="0003457A"/>
    <w:rsid w:val="00042AA4"/>
    <w:rsid w:val="000501ED"/>
    <w:rsid w:val="0005092F"/>
    <w:rsid w:val="000706E0"/>
    <w:rsid w:val="00091744"/>
    <w:rsid w:val="000B09DB"/>
    <w:rsid w:val="000B705B"/>
    <w:rsid w:val="000C5008"/>
    <w:rsid w:val="000E5DDC"/>
    <w:rsid w:val="0010717D"/>
    <w:rsid w:val="00132813"/>
    <w:rsid w:val="0013478E"/>
    <w:rsid w:val="0013480E"/>
    <w:rsid w:val="00151219"/>
    <w:rsid w:val="0016080C"/>
    <w:rsid w:val="001632F4"/>
    <w:rsid w:val="00165B5F"/>
    <w:rsid w:val="0016772F"/>
    <w:rsid w:val="001729BD"/>
    <w:rsid w:val="001766D6"/>
    <w:rsid w:val="001930C7"/>
    <w:rsid w:val="001A08C9"/>
    <w:rsid w:val="001A7839"/>
    <w:rsid w:val="001B6643"/>
    <w:rsid w:val="00204C49"/>
    <w:rsid w:val="00222127"/>
    <w:rsid w:val="002A2391"/>
    <w:rsid w:val="002D420A"/>
    <w:rsid w:val="00302729"/>
    <w:rsid w:val="00303758"/>
    <w:rsid w:val="0032343D"/>
    <w:rsid w:val="0033048E"/>
    <w:rsid w:val="0035010B"/>
    <w:rsid w:val="003539F5"/>
    <w:rsid w:val="00371DB2"/>
    <w:rsid w:val="0037495C"/>
    <w:rsid w:val="00383FDD"/>
    <w:rsid w:val="00386DE5"/>
    <w:rsid w:val="00387A10"/>
    <w:rsid w:val="003B38FC"/>
    <w:rsid w:val="003C2A9B"/>
    <w:rsid w:val="003C44F7"/>
    <w:rsid w:val="004120E7"/>
    <w:rsid w:val="004211F7"/>
    <w:rsid w:val="0042372D"/>
    <w:rsid w:val="00435FE5"/>
    <w:rsid w:val="004439A2"/>
    <w:rsid w:val="00446BB6"/>
    <w:rsid w:val="00451359"/>
    <w:rsid w:val="00451D25"/>
    <w:rsid w:val="00470DEF"/>
    <w:rsid w:val="0047167D"/>
    <w:rsid w:val="0047173E"/>
    <w:rsid w:val="00482269"/>
    <w:rsid w:val="00487535"/>
    <w:rsid w:val="004A048A"/>
    <w:rsid w:val="004A5342"/>
    <w:rsid w:val="004A7B2D"/>
    <w:rsid w:val="004B0A39"/>
    <w:rsid w:val="004B6CA2"/>
    <w:rsid w:val="004B79C1"/>
    <w:rsid w:val="004E4265"/>
    <w:rsid w:val="00503476"/>
    <w:rsid w:val="00515AB1"/>
    <w:rsid w:val="0053326D"/>
    <w:rsid w:val="00551105"/>
    <w:rsid w:val="005549AF"/>
    <w:rsid w:val="00555A1C"/>
    <w:rsid w:val="0057130F"/>
    <w:rsid w:val="00583709"/>
    <w:rsid w:val="005A3567"/>
    <w:rsid w:val="005E5667"/>
    <w:rsid w:val="00600D32"/>
    <w:rsid w:val="00603744"/>
    <w:rsid w:val="006445AF"/>
    <w:rsid w:val="006703E6"/>
    <w:rsid w:val="0067287A"/>
    <w:rsid w:val="00691584"/>
    <w:rsid w:val="00694AC8"/>
    <w:rsid w:val="006A030F"/>
    <w:rsid w:val="006A085A"/>
    <w:rsid w:val="006A1E0D"/>
    <w:rsid w:val="006C23D5"/>
    <w:rsid w:val="006E64B8"/>
    <w:rsid w:val="006F3CD9"/>
    <w:rsid w:val="006F3EDE"/>
    <w:rsid w:val="0072580B"/>
    <w:rsid w:val="00742BB7"/>
    <w:rsid w:val="00756DDA"/>
    <w:rsid w:val="00757CA6"/>
    <w:rsid w:val="00772887"/>
    <w:rsid w:val="0077392A"/>
    <w:rsid w:val="00776C32"/>
    <w:rsid w:val="0078081F"/>
    <w:rsid w:val="00787748"/>
    <w:rsid w:val="007B1BCD"/>
    <w:rsid w:val="008004AA"/>
    <w:rsid w:val="00802B03"/>
    <w:rsid w:val="008108DC"/>
    <w:rsid w:val="008227C3"/>
    <w:rsid w:val="00823F2D"/>
    <w:rsid w:val="00833C72"/>
    <w:rsid w:val="00843E9A"/>
    <w:rsid w:val="00846B29"/>
    <w:rsid w:val="00861A2B"/>
    <w:rsid w:val="00870948"/>
    <w:rsid w:val="008809A6"/>
    <w:rsid w:val="00897F40"/>
    <w:rsid w:val="008B05C0"/>
    <w:rsid w:val="008C622F"/>
    <w:rsid w:val="008D6916"/>
    <w:rsid w:val="008E2429"/>
    <w:rsid w:val="009012D9"/>
    <w:rsid w:val="00904128"/>
    <w:rsid w:val="00907716"/>
    <w:rsid w:val="00914B03"/>
    <w:rsid w:val="00915DAE"/>
    <w:rsid w:val="009301D9"/>
    <w:rsid w:val="00931372"/>
    <w:rsid w:val="00977314"/>
    <w:rsid w:val="0098248E"/>
    <w:rsid w:val="00996A33"/>
    <w:rsid w:val="009B4EE6"/>
    <w:rsid w:val="009B5BB7"/>
    <w:rsid w:val="009D06CF"/>
    <w:rsid w:val="009D3464"/>
    <w:rsid w:val="009E5A58"/>
    <w:rsid w:val="009F7E08"/>
    <w:rsid w:val="00A35D42"/>
    <w:rsid w:val="00A36B04"/>
    <w:rsid w:val="00A5743F"/>
    <w:rsid w:val="00A7363C"/>
    <w:rsid w:val="00AA3105"/>
    <w:rsid w:val="00AB3E0D"/>
    <w:rsid w:val="00AB7CD3"/>
    <w:rsid w:val="00AD37F3"/>
    <w:rsid w:val="00AE05E6"/>
    <w:rsid w:val="00AE1056"/>
    <w:rsid w:val="00AF2EA5"/>
    <w:rsid w:val="00B17BEE"/>
    <w:rsid w:val="00B23D4D"/>
    <w:rsid w:val="00B251BE"/>
    <w:rsid w:val="00B4375C"/>
    <w:rsid w:val="00B653C1"/>
    <w:rsid w:val="00B668DB"/>
    <w:rsid w:val="00B83A2D"/>
    <w:rsid w:val="00B94335"/>
    <w:rsid w:val="00BC5604"/>
    <w:rsid w:val="00BD404C"/>
    <w:rsid w:val="00BD55BC"/>
    <w:rsid w:val="00BD59E3"/>
    <w:rsid w:val="00BF13A0"/>
    <w:rsid w:val="00C2526D"/>
    <w:rsid w:val="00C40297"/>
    <w:rsid w:val="00C43B19"/>
    <w:rsid w:val="00C53C05"/>
    <w:rsid w:val="00C8398B"/>
    <w:rsid w:val="00C84398"/>
    <w:rsid w:val="00CB695C"/>
    <w:rsid w:val="00CC0D4B"/>
    <w:rsid w:val="00CD64FD"/>
    <w:rsid w:val="00CE2B46"/>
    <w:rsid w:val="00CF5F88"/>
    <w:rsid w:val="00CF71F9"/>
    <w:rsid w:val="00D05145"/>
    <w:rsid w:val="00D057B2"/>
    <w:rsid w:val="00D33648"/>
    <w:rsid w:val="00D37A0E"/>
    <w:rsid w:val="00D40ED7"/>
    <w:rsid w:val="00D45404"/>
    <w:rsid w:val="00D51AB7"/>
    <w:rsid w:val="00D961CA"/>
    <w:rsid w:val="00DA4E0E"/>
    <w:rsid w:val="00DB3B6D"/>
    <w:rsid w:val="00DB78FD"/>
    <w:rsid w:val="00DD731A"/>
    <w:rsid w:val="00DE1146"/>
    <w:rsid w:val="00DF659D"/>
    <w:rsid w:val="00E01A83"/>
    <w:rsid w:val="00E43AE4"/>
    <w:rsid w:val="00E60A41"/>
    <w:rsid w:val="00E718CF"/>
    <w:rsid w:val="00E75C47"/>
    <w:rsid w:val="00E81937"/>
    <w:rsid w:val="00E909E3"/>
    <w:rsid w:val="00E96BA6"/>
    <w:rsid w:val="00EB12B8"/>
    <w:rsid w:val="00ED3FFF"/>
    <w:rsid w:val="00EF3843"/>
    <w:rsid w:val="00F106C3"/>
    <w:rsid w:val="00F36865"/>
    <w:rsid w:val="00F50080"/>
    <w:rsid w:val="00F571D5"/>
    <w:rsid w:val="00F616C5"/>
    <w:rsid w:val="00F70773"/>
    <w:rsid w:val="00F77028"/>
    <w:rsid w:val="00F90FF4"/>
    <w:rsid w:val="00F91250"/>
    <w:rsid w:val="00F940E1"/>
    <w:rsid w:val="00FD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9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1632F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63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2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2D420A"/>
  </w:style>
  <w:style w:type="paragraph" w:styleId="a6">
    <w:name w:val="List Paragraph"/>
    <w:basedOn w:val="a"/>
    <w:qFormat/>
    <w:rsid w:val="009773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uiPriority w:val="99"/>
    <w:rsid w:val="00977314"/>
    <w:rPr>
      <w:rFonts w:ascii="PT Sans" w:hAnsi="PT Sans" w:cs="PT Sans" w:hint="default"/>
      <w:color w:val="000000"/>
      <w:sz w:val="32"/>
      <w:szCs w:val="32"/>
    </w:rPr>
  </w:style>
  <w:style w:type="character" w:customStyle="1" w:styleId="a7">
    <w:name w:val="Без интервала Знак"/>
    <w:link w:val="a8"/>
    <w:uiPriority w:val="99"/>
    <w:locked/>
    <w:rsid w:val="00551105"/>
    <w:rPr>
      <w:sz w:val="24"/>
      <w:szCs w:val="24"/>
    </w:rPr>
  </w:style>
  <w:style w:type="paragraph" w:styleId="a8">
    <w:name w:val="No Spacing"/>
    <w:link w:val="a7"/>
    <w:uiPriority w:val="99"/>
    <w:qFormat/>
    <w:rsid w:val="00551105"/>
    <w:pPr>
      <w:spacing w:after="0" w:line="240" w:lineRule="auto"/>
    </w:pPr>
    <w:rPr>
      <w:sz w:val="24"/>
      <w:szCs w:val="24"/>
    </w:rPr>
  </w:style>
  <w:style w:type="paragraph" w:customStyle="1" w:styleId="a9">
    <w:name w:val="Содержимое таблицы"/>
    <w:basedOn w:val="a"/>
    <w:rsid w:val="00551105"/>
    <w:pPr>
      <w:suppressLineNumbers/>
      <w:suppressAutoHyphens/>
    </w:pPr>
    <w:rPr>
      <w:lang w:eastAsia="ar-SA"/>
    </w:rPr>
  </w:style>
  <w:style w:type="paragraph" w:styleId="aa">
    <w:name w:val="Body Text"/>
    <w:basedOn w:val="a"/>
    <w:link w:val="ab"/>
    <w:uiPriority w:val="99"/>
    <w:rsid w:val="00B653C1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B653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387A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7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87A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87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rsid w:val="00C84398"/>
    <w:rPr>
      <w:rFonts w:ascii="Symbol" w:hAnsi="Symbol" w:cs="Symbol"/>
    </w:rPr>
  </w:style>
  <w:style w:type="character" w:customStyle="1" w:styleId="20">
    <w:name w:val="Заголовок 2 Знак"/>
    <w:basedOn w:val="a0"/>
    <w:link w:val="2"/>
    <w:uiPriority w:val="9"/>
    <w:rsid w:val="00050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rsid w:val="00AF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4A2E-A002-4CCE-97B1-C6E51A42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as2016</cp:lastModifiedBy>
  <cp:revision>77</cp:revision>
  <cp:lastPrinted>2024-09-10T10:53:00Z</cp:lastPrinted>
  <dcterms:created xsi:type="dcterms:W3CDTF">2015-03-17T17:34:00Z</dcterms:created>
  <dcterms:modified xsi:type="dcterms:W3CDTF">2024-09-10T10:56:00Z</dcterms:modified>
</cp:coreProperties>
</file>